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90"/>
        <w:gridCol w:w="863"/>
      </w:tblGrid>
      <w:tr w:rsidR="00866B5F" w:rsidRPr="000D425D" w14:paraId="16E917DA" w14:textId="77777777" w:rsidTr="08CBBBC1">
        <w:tc>
          <w:tcPr>
            <w:tcW w:w="817" w:type="dxa"/>
            <w:vAlign w:val="center"/>
          </w:tcPr>
          <w:p w14:paraId="16E917D7" w14:textId="77777777" w:rsidR="00866B5F" w:rsidRPr="000D425D" w:rsidRDefault="00866B5F" w:rsidP="08CBBBC1">
            <w:pPr>
              <w:pStyle w:val="Overskrift1"/>
              <w:rPr>
                <w:i/>
              </w:rPr>
            </w:pPr>
          </w:p>
        </w:tc>
        <w:tc>
          <w:tcPr>
            <w:tcW w:w="7390" w:type="dxa"/>
            <w:vAlign w:val="center"/>
          </w:tcPr>
          <w:p w14:paraId="16E917D8" w14:textId="3FAD0C87" w:rsidR="00866B5F" w:rsidRPr="000D425D" w:rsidRDefault="00966A36" w:rsidP="0099765C">
            <w:pPr>
              <w:jc w:val="center"/>
              <w:rPr>
                <w:i/>
              </w:rPr>
            </w:pPr>
            <w:r>
              <w:rPr>
                <w:noProof/>
              </w:rPr>
              <w:drawing>
                <wp:inline distT="0" distB="0" distL="0" distR="0" wp14:anchorId="6CC67E38" wp14:editId="7AC59ED6">
                  <wp:extent cx="2526030" cy="853440"/>
                  <wp:effectExtent l="0" t="0" r="7620" b="3810"/>
                  <wp:docPr id="1098412179" name="Bilde 2" descr="signature_2141440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1">
                            <a:extLst>
                              <a:ext uri="{28A0092B-C50C-407E-A947-70E740481C1C}">
                                <a14:useLocalDpi xmlns:a14="http://schemas.microsoft.com/office/drawing/2010/main" val="0"/>
                              </a:ext>
                            </a:extLst>
                          </a:blip>
                          <a:stretch>
                            <a:fillRect/>
                          </a:stretch>
                        </pic:blipFill>
                        <pic:spPr>
                          <a:xfrm>
                            <a:off x="0" y="0"/>
                            <a:ext cx="2526030" cy="853440"/>
                          </a:xfrm>
                          <a:prstGeom prst="rect">
                            <a:avLst/>
                          </a:prstGeom>
                        </pic:spPr>
                      </pic:pic>
                    </a:graphicData>
                  </a:graphic>
                </wp:inline>
              </w:drawing>
            </w:r>
          </w:p>
        </w:tc>
        <w:tc>
          <w:tcPr>
            <w:tcW w:w="863" w:type="dxa"/>
            <w:vAlign w:val="center"/>
          </w:tcPr>
          <w:p w14:paraId="16E917D9" w14:textId="77777777" w:rsidR="00866B5F" w:rsidRPr="000D425D" w:rsidRDefault="00866B5F" w:rsidP="0099765C">
            <w:pPr>
              <w:jc w:val="center"/>
              <w:rPr>
                <w:i/>
              </w:rPr>
            </w:pPr>
          </w:p>
        </w:tc>
      </w:tr>
      <w:tr w:rsidR="009A666C" w:rsidRPr="000D425D" w14:paraId="16E917E6" w14:textId="77777777" w:rsidTr="08CBBBC1">
        <w:trPr>
          <w:trHeight w:val="2959"/>
        </w:trPr>
        <w:tc>
          <w:tcPr>
            <w:tcW w:w="9070" w:type="dxa"/>
            <w:gridSpan w:val="3"/>
            <w:vAlign w:val="bottom"/>
          </w:tcPr>
          <w:p w14:paraId="16E917DB" w14:textId="77777777" w:rsidR="007D6CC1" w:rsidRPr="000D425D" w:rsidRDefault="007D6CC1" w:rsidP="007D6CC1">
            <w:pPr>
              <w:rPr>
                <w:b/>
                <w:sz w:val="72"/>
                <w:szCs w:val="44"/>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071"/>
            </w:tblGrid>
            <w:tr w:rsidR="005206A3" w:rsidRPr="007E104D" w14:paraId="16E917DF" w14:textId="77777777" w:rsidTr="00966A36">
              <w:tc>
                <w:tcPr>
                  <w:tcW w:w="7071" w:type="dxa"/>
                  <w:tcMar>
                    <w:top w:w="216" w:type="dxa"/>
                    <w:left w:w="115" w:type="dxa"/>
                    <w:bottom w:w="216" w:type="dxa"/>
                    <w:right w:w="115" w:type="dxa"/>
                  </w:tcMar>
                </w:tcPr>
                <w:p w14:paraId="16E917DE" w14:textId="77777777" w:rsidR="005206A3" w:rsidRPr="007E104D" w:rsidRDefault="005206A3" w:rsidP="005206A3">
                  <w:pPr>
                    <w:pStyle w:val="Ingenmellomrom"/>
                    <w:rPr>
                      <w:color w:val="365F91" w:themeColor="accent1" w:themeShade="BF"/>
                      <w:szCs w:val="24"/>
                    </w:rPr>
                  </w:pPr>
                  <w:r w:rsidRPr="007E104D">
                    <w:rPr>
                      <w:szCs w:val="24"/>
                    </w:rPr>
                    <w:t>Fagskolen i Østfold</w:t>
                  </w:r>
                </w:p>
              </w:tc>
            </w:tr>
            <w:tr w:rsidR="005206A3" w:rsidRPr="007E104D" w14:paraId="16E917E2" w14:textId="77777777" w:rsidTr="00966A36">
              <w:tc>
                <w:tcPr>
                  <w:tcW w:w="7071" w:type="dxa"/>
                </w:tcPr>
                <w:p w14:paraId="16E917E0" w14:textId="00238C47" w:rsidR="005206A3" w:rsidRDefault="005206A3" w:rsidP="005206A3">
                  <w:pPr>
                    <w:pStyle w:val="Ingenmellomrom"/>
                    <w:spacing w:line="216" w:lineRule="auto"/>
                    <w:rPr>
                      <w:rFonts w:ascii="Cambria" w:hAnsi="Cambria"/>
                      <w:sz w:val="72"/>
                      <w:szCs w:val="72"/>
                    </w:rPr>
                  </w:pPr>
                  <w:r w:rsidRPr="00966A36">
                    <w:rPr>
                      <w:rFonts w:ascii="Cambria" w:hAnsi="Cambria"/>
                      <w:sz w:val="52"/>
                      <w:szCs w:val="72"/>
                    </w:rPr>
                    <w:t xml:space="preserve">Studieplan </w:t>
                  </w:r>
                  <w:r w:rsidR="00D50CF4" w:rsidRPr="00966A36">
                    <w:rPr>
                      <w:rFonts w:ascii="Cambria" w:hAnsi="Cambria"/>
                      <w:sz w:val="52"/>
                      <w:szCs w:val="72"/>
                    </w:rPr>
                    <w:t>2019-2021</w:t>
                  </w:r>
                  <w:r w:rsidRPr="00966A36">
                    <w:rPr>
                      <w:rFonts w:ascii="Cambria" w:hAnsi="Cambria"/>
                      <w:sz w:val="52"/>
                      <w:szCs w:val="72"/>
                    </w:rPr>
                    <w:t xml:space="preserve">  </w:t>
                  </w:r>
                  <w:r w:rsidR="003249F3" w:rsidRPr="00966A36">
                    <w:rPr>
                      <w:rFonts w:ascii="Cambria" w:hAnsi="Cambria"/>
                      <w:sz w:val="72"/>
                      <w:szCs w:val="72"/>
                    </w:rPr>
                    <w:t xml:space="preserve"> </w:t>
                  </w:r>
                  <w:r w:rsidR="00FC5930">
                    <w:rPr>
                      <w:rFonts w:ascii="Cambria" w:hAnsi="Cambria"/>
                      <w:sz w:val="72"/>
                      <w:szCs w:val="72"/>
                    </w:rPr>
                    <w:t>Helseadministrasjon og pasientrettede IKT-systemer</w:t>
                  </w:r>
                </w:p>
                <w:p w14:paraId="16E917E1" w14:textId="77777777" w:rsidR="00D51C64" w:rsidRPr="00D51C64" w:rsidRDefault="00D51C64" w:rsidP="005206A3">
                  <w:pPr>
                    <w:pStyle w:val="Ingenmellomrom"/>
                    <w:spacing w:line="216" w:lineRule="auto"/>
                    <w:rPr>
                      <w:rFonts w:ascii="Cambria" w:eastAsiaTheme="majorEastAsia" w:hAnsi="Cambria" w:cstheme="majorBidi"/>
                      <w:color w:val="4F81BD" w:themeColor="accent1"/>
                      <w:sz w:val="52"/>
                      <w:szCs w:val="52"/>
                    </w:rPr>
                  </w:pPr>
                  <w:r w:rsidRPr="00D51C64">
                    <w:rPr>
                      <w:rFonts w:ascii="Cambria" w:eastAsiaTheme="majorEastAsia" w:hAnsi="Cambria" w:cstheme="majorBidi"/>
                      <w:sz w:val="52"/>
                      <w:szCs w:val="52"/>
                    </w:rPr>
                    <w:t>60 studiepoeng</w:t>
                  </w:r>
                </w:p>
              </w:tc>
            </w:tr>
            <w:tr w:rsidR="005206A3" w:rsidRPr="007E104D" w14:paraId="16E917E4" w14:textId="77777777" w:rsidTr="00966A36">
              <w:tc>
                <w:tcPr>
                  <w:tcW w:w="7071" w:type="dxa"/>
                  <w:tcMar>
                    <w:top w:w="216" w:type="dxa"/>
                    <w:left w:w="115" w:type="dxa"/>
                    <w:bottom w:w="216" w:type="dxa"/>
                    <w:right w:w="115" w:type="dxa"/>
                  </w:tcMar>
                </w:tcPr>
                <w:p w14:paraId="16E917E3" w14:textId="0A2EC1AE" w:rsidR="005206A3" w:rsidRPr="003249F3" w:rsidRDefault="005206A3" w:rsidP="005206A3">
                  <w:pPr>
                    <w:pStyle w:val="Ingenmellomrom"/>
                    <w:rPr>
                      <w:color w:val="365F91" w:themeColor="accent1" w:themeShade="BF"/>
                      <w:szCs w:val="24"/>
                    </w:rPr>
                  </w:pPr>
                  <w:r w:rsidRPr="00966A36">
                    <w:rPr>
                      <w:szCs w:val="24"/>
                    </w:rPr>
                    <w:t xml:space="preserve">Revidert </w:t>
                  </w:r>
                  <w:r w:rsidR="003249F3" w:rsidRPr="00966A36">
                    <w:rPr>
                      <w:szCs w:val="24"/>
                    </w:rPr>
                    <w:t>10.04.2019</w:t>
                  </w:r>
                </w:p>
              </w:tc>
            </w:tr>
          </w:tbl>
          <w:p w14:paraId="16E917E5" w14:textId="77777777" w:rsidR="00866B5F" w:rsidRPr="000D425D" w:rsidRDefault="00866B5F" w:rsidP="5CCF93C6">
            <w:pPr>
              <w:spacing w:after="240"/>
              <w:jc w:val="center"/>
              <w:rPr>
                <w:b/>
                <w:bCs/>
                <w:sz w:val="44"/>
                <w:szCs w:val="44"/>
              </w:rPr>
            </w:pPr>
          </w:p>
        </w:tc>
      </w:tr>
    </w:tbl>
    <w:p w14:paraId="16E917E7" w14:textId="77777777" w:rsidR="00FC5930" w:rsidRDefault="00FC5930" w:rsidP="009A666C">
      <w:pPr>
        <w:pStyle w:val="Overskriftforinnholdsfortegnelse"/>
        <w:rPr>
          <w:rFonts w:eastAsiaTheme="minorEastAsia"/>
        </w:rPr>
      </w:pPr>
    </w:p>
    <w:p w14:paraId="16E917E8" w14:textId="77777777" w:rsidR="00FC5930" w:rsidRDefault="00FC5930">
      <w:pPr>
        <w:rPr>
          <w:rFonts w:cstheme="minorHAnsi"/>
        </w:rPr>
      </w:pPr>
      <w:r>
        <w:rPr>
          <w:rFonts w:cstheme="minorHAnsi"/>
          <w:b/>
          <w:bCs/>
        </w:rPr>
        <w:br w:type="page"/>
      </w:r>
    </w:p>
    <w:sdt>
      <w:sdtPr>
        <w:rPr>
          <w:rFonts w:eastAsiaTheme="minorEastAsia"/>
          <w:b w:val="0"/>
          <w:bCs w:val="0"/>
          <w:kern w:val="0"/>
        </w:rPr>
        <w:id w:val="1469862679"/>
        <w:docPartObj>
          <w:docPartGallery w:val="Table of Contents"/>
          <w:docPartUnique/>
        </w:docPartObj>
      </w:sdtPr>
      <w:sdtEndPr>
        <w:rPr>
          <w:rFonts w:cstheme="minorHAnsi"/>
        </w:rPr>
      </w:sdtEndPr>
      <w:sdtContent>
        <w:p w14:paraId="16E917E9" w14:textId="77777777" w:rsidR="00043B5A" w:rsidRPr="000D425D" w:rsidRDefault="5CCF93C6" w:rsidP="009A666C">
          <w:pPr>
            <w:pStyle w:val="Overskriftforinnholdsfortegnelse"/>
          </w:pPr>
          <w:r w:rsidRPr="000D425D">
            <w:t>Innhold</w:t>
          </w:r>
        </w:p>
        <w:p w14:paraId="2A50DF46" w14:textId="0A230867" w:rsidR="00B828ED" w:rsidRDefault="00043B5A">
          <w:pPr>
            <w:pStyle w:val="INNH1"/>
            <w:tabs>
              <w:tab w:val="right" w:leader="dot" w:pos="9060"/>
            </w:tabs>
            <w:rPr>
              <w:noProof/>
            </w:rPr>
          </w:pPr>
          <w:r w:rsidRPr="000D425D">
            <w:rPr>
              <w:rFonts w:cstheme="minorHAnsi"/>
            </w:rPr>
            <w:fldChar w:fldCharType="begin"/>
          </w:r>
          <w:r w:rsidRPr="000D425D">
            <w:rPr>
              <w:rFonts w:cstheme="minorHAnsi"/>
            </w:rPr>
            <w:instrText xml:space="preserve"> TOC \o "1-3" \h \z \u </w:instrText>
          </w:r>
          <w:r w:rsidRPr="000D425D">
            <w:rPr>
              <w:rFonts w:cstheme="minorHAnsi"/>
            </w:rPr>
            <w:fldChar w:fldCharType="separate"/>
          </w:r>
          <w:hyperlink w:anchor="_Toc6148970" w:history="1">
            <w:r w:rsidR="00B828ED" w:rsidRPr="00A36DE6">
              <w:rPr>
                <w:rStyle w:val="Hyperkobling"/>
                <w:noProof/>
              </w:rPr>
              <w:t>1. Innledning</w:t>
            </w:r>
            <w:r w:rsidR="00B828ED">
              <w:rPr>
                <w:noProof/>
                <w:webHidden/>
              </w:rPr>
              <w:tab/>
            </w:r>
            <w:r w:rsidR="00B828ED">
              <w:rPr>
                <w:noProof/>
                <w:webHidden/>
              </w:rPr>
              <w:fldChar w:fldCharType="begin"/>
            </w:r>
            <w:r w:rsidR="00B828ED">
              <w:rPr>
                <w:noProof/>
                <w:webHidden/>
              </w:rPr>
              <w:instrText xml:space="preserve"> PAGEREF _Toc6148970 \h </w:instrText>
            </w:r>
            <w:r w:rsidR="00B828ED">
              <w:rPr>
                <w:noProof/>
                <w:webHidden/>
              </w:rPr>
            </w:r>
            <w:r w:rsidR="00B828ED">
              <w:rPr>
                <w:noProof/>
                <w:webHidden/>
              </w:rPr>
              <w:fldChar w:fldCharType="separate"/>
            </w:r>
            <w:r w:rsidR="00B828ED">
              <w:rPr>
                <w:noProof/>
                <w:webHidden/>
              </w:rPr>
              <w:t>1</w:t>
            </w:r>
            <w:r w:rsidR="00B828ED">
              <w:rPr>
                <w:noProof/>
                <w:webHidden/>
              </w:rPr>
              <w:fldChar w:fldCharType="end"/>
            </w:r>
          </w:hyperlink>
        </w:p>
        <w:p w14:paraId="7B92552C" w14:textId="7732D542" w:rsidR="00B828ED" w:rsidRDefault="007B0FB8">
          <w:pPr>
            <w:pStyle w:val="INNH1"/>
            <w:tabs>
              <w:tab w:val="right" w:leader="dot" w:pos="9060"/>
            </w:tabs>
            <w:rPr>
              <w:noProof/>
            </w:rPr>
          </w:pPr>
          <w:hyperlink w:anchor="_Toc6148971" w:history="1">
            <w:r w:rsidR="00B828ED" w:rsidRPr="00A36DE6">
              <w:rPr>
                <w:rStyle w:val="Hyperkobling"/>
                <w:noProof/>
              </w:rPr>
              <w:t>2. Forventet læringsutbytte</w:t>
            </w:r>
            <w:r w:rsidR="00B828ED">
              <w:rPr>
                <w:noProof/>
                <w:webHidden/>
              </w:rPr>
              <w:tab/>
            </w:r>
            <w:r w:rsidR="00B828ED">
              <w:rPr>
                <w:noProof/>
                <w:webHidden/>
              </w:rPr>
              <w:fldChar w:fldCharType="begin"/>
            </w:r>
            <w:r w:rsidR="00B828ED">
              <w:rPr>
                <w:noProof/>
                <w:webHidden/>
              </w:rPr>
              <w:instrText xml:space="preserve"> PAGEREF _Toc6148971 \h </w:instrText>
            </w:r>
            <w:r w:rsidR="00B828ED">
              <w:rPr>
                <w:noProof/>
                <w:webHidden/>
              </w:rPr>
            </w:r>
            <w:r w:rsidR="00B828ED">
              <w:rPr>
                <w:noProof/>
                <w:webHidden/>
              </w:rPr>
              <w:fldChar w:fldCharType="separate"/>
            </w:r>
            <w:r w:rsidR="00B828ED">
              <w:rPr>
                <w:noProof/>
                <w:webHidden/>
              </w:rPr>
              <w:t>2</w:t>
            </w:r>
            <w:r w:rsidR="00B828ED">
              <w:rPr>
                <w:noProof/>
                <w:webHidden/>
              </w:rPr>
              <w:fldChar w:fldCharType="end"/>
            </w:r>
          </w:hyperlink>
        </w:p>
        <w:p w14:paraId="37DA6389" w14:textId="5C22C40A" w:rsidR="00B828ED" w:rsidRDefault="007B0FB8">
          <w:pPr>
            <w:pStyle w:val="INNH2"/>
            <w:tabs>
              <w:tab w:val="right" w:leader="dot" w:pos="9060"/>
            </w:tabs>
            <w:rPr>
              <w:noProof/>
            </w:rPr>
          </w:pPr>
          <w:hyperlink w:anchor="_Toc6148972" w:history="1">
            <w:r w:rsidR="00B828ED" w:rsidRPr="00A36DE6">
              <w:rPr>
                <w:rStyle w:val="Hyperkobling"/>
                <w:noProof/>
                <w:lang w:bidi="en-US"/>
              </w:rPr>
              <w:t>2.1 Kunnskaper</w:t>
            </w:r>
            <w:r w:rsidR="00B828ED">
              <w:rPr>
                <w:noProof/>
                <w:webHidden/>
              </w:rPr>
              <w:tab/>
            </w:r>
            <w:r w:rsidR="00B828ED">
              <w:rPr>
                <w:noProof/>
                <w:webHidden/>
              </w:rPr>
              <w:fldChar w:fldCharType="begin"/>
            </w:r>
            <w:r w:rsidR="00B828ED">
              <w:rPr>
                <w:noProof/>
                <w:webHidden/>
              </w:rPr>
              <w:instrText xml:space="preserve"> PAGEREF _Toc6148972 \h </w:instrText>
            </w:r>
            <w:r w:rsidR="00B828ED">
              <w:rPr>
                <w:noProof/>
                <w:webHidden/>
              </w:rPr>
            </w:r>
            <w:r w:rsidR="00B828ED">
              <w:rPr>
                <w:noProof/>
                <w:webHidden/>
              </w:rPr>
              <w:fldChar w:fldCharType="separate"/>
            </w:r>
            <w:r w:rsidR="00B828ED">
              <w:rPr>
                <w:noProof/>
                <w:webHidden/>
              </w:rPr>
              <w:t>2</w:t>
            </w:r>
            <w:r w:rsidR="00B828ED">
              <w:rPr>
                <w:noProof/>
                <w:webHidden/>
              </w:rPr>
              <w:fldChar w:fldCharType="end"/>
            </w:r>
          </w:hyperlink>
        </w:p>
        <w:p w14:paraId="50293DA2" w14:textId="502CE3AD" w:rsidR="00B828ED" w:rsidRDefault="007B0FB8">
          <w:pPr>
            <w:pStyle w:val="INNH2"/>
            <w:tabs>
              <w:tab w:val="right" w:leader="dot" w:pos="9060"/>
            </w:tabs>
            <w:rPr>
              <w:noProof/>
            </w:rPr>
          </w:pPr>
          <w:hyperlink w:anchor="_Toc6148973" w:history="1">
            <w:r w:rsidR="00B828ED" w:rsidRPr="00A36DE6">
              <w:rPr>
                <w:rStyle w:val="Hyperkobling"/>
                <w:noProof/>
                <w:lang w:bidi="en-US"/>
              </w:rPr>
              <w:t>2.2 Ferdigheter</w:t>
            </w:r>
            <w:r w:rsidR="00B828ED">
              <w:rPr>
                <w:noProof/>
                <w:webHidden/>
              </w:rPr>
              <w:tab/>
            </w:r>
            <w:r w:rsidR="00B828ED">
              <w:rPr>
                <w:noProof/>
                <w:webHidden/>
              </w:rPr>
              <w:fldChar w:fldCharType="begin"/>
            </w:r>
            <w:r w:rsidR="00B828ED">
              <w:rPr>
                <w:noProof/>
                <w:webHidden/>
              </w:rPr>
              <w:instrText xml:space="preserve"> PAGEREF _Toc6148973 \h </w:instrText>
            </w:r>
            <w:r w:rsidR="00B828ED">
              <w:rPr>
                <w:noProof/>
                <w:webHidden/>
              </w:rPr>
            </w:r>
            <w:r w:rsidR="00B828ED">
              <w:rPr>
                <w:noProof/>
                <w:webHidden/>
              </w:rPr>
              <w:fldChar w:fldCharType="separate"/>
            </w:r>
            <w:r w:rsidR="00B828ED">
              <w:rPr>
                <w:noProof/>
                <w:webHidden/>
              </w:rPr>
              <w:t>3</w:t>
            </w:r>
            <w:r w:rsidR="00B828ED">
              <w:rPr>
                <w:noProof/>
                <w:webHidden/>
              </w:rPr>
              <w:fldChar w:fldCharType="end"/>
            </w:r>
          </w:hyperlink>
        </w:p>
        <w:p w14:paraId="592E58E6" w14:textId="2D960E99" w:rsidR="00B828ED" w:rsidRDefault="007B0FB8">
          <w:pPr>
            <w:pStyle w:val="INNH2"/>
            <w:tabs>
              <w:tab w:val="right" w:leader="dot" w:pos="9060"/>
            </w:tabs>
            <w:rPr>
              <w:noProof/>
            </w:rPr>
          </w:pPr>
          <w:hyperlink w:anchor="_Toc6148974" w:history="1">
            <w:r w:rsidR="00B828ED" w:rsidRPr="00A36DE6">
              <w:rPr>
                <w:rStyle w:val="Hyperkobling"/>
                <w:noProof/>
                <w:lang w:bidi="en-US"/>
              </w:rPr>
              <w:t>2.3 Generell kompetanse</w:t>
            </w:r>
            <w:r w:rsidR="00B828ED">
              <w:rPr>
                <w:noProof/>
                <w:webHidden/>
              </w:rPr>
              <w:tab/>
            </w:r>
            <w:r w:rsidR="00B828ED">
              <w:rPr>
                <w:noProof/>
                <w:webHidden/>
              </w:rPr>
              <w:fldChar w:fldCharType="begin"/>
            </w:r>
            <w:r w:rsidR="00B828ED">
              <w:rPr>
                <w:noProof/>
                <w:webHidden/>
              </w:rPr>
              <w:instrText xml:space="preserve"> PAGEREF _Toc6148974 \h </w:instrText>
            </w:r>
            <w:r w:rsidR="00B828ED">
              <w:rPr>
                <w:noProof/>
                <w:webHidden/>
              </w:rPr>
            </w:r>
            <w:r w:rsidR="00B828ED">
              <w:rPr>
                <w:noProof/>
                <w:webHidden/>
              </w:rPr>
              <w:fldChar w:fldCharType="separate"/>
            </w:r>
            <w:r w:rsidR="00B828ED">
              <w:rPr>
                <w:noProof/>
                <w:webHidden/>
              </w:rPr>
              <w:t>3</w:t>
            </w:r>
            <w:r w:rsidR="00B828ED">
              <w:rPr>
                <w:noProof/>
                <w:webHidden/>
              </w:rPr>
              <w:fldChar w:fldCharType="end"/>
            </w:r>
          </w:hyperlink>
        </w:p>
        <w:p w14:paraId="621562B8" w14:textId="348B0973" w:rsidR="00B828ED" w:rsidRDefault="007B0FB8">
          <w:pPr>
            <w:pStyle w:val="INNH1"/>
            <w:tabs>
              <w:tab w:val="right" w:leader="dot" w:pos="9060"/>
            </w:tabs>
            <w:rPr>
              <w:noProof/>
            </w:rPr>
          </w:pPr>
          <w:hyperlink w:anchor="_Toc6148975" w:history="1">
            <w:r w:rsidR="00B828ED" w:rsidRPr="00A36DE6">
              <w:rPr>
                <w:rStyle w:val="Hyperkobling"/>
                <w:noProof/>
              </w:rPr>
              <w:t>3. Opptakskrav</w:t>
            </w:r>
            <w:r w:rsidR="00B828ED">
              <w:rPr>
                <w:noProof/>
                <w:webHidden/>
              </w:rPr>
              <w:tab/>
            </w:r>
            <w:r w:rsidR="00B828ED">
              <w:rPr>
                <w:noProof/>
                <w:webHidden/>
              </w:rPr>
              <w:fldChar w:fldCharType="begin"/>
            </w:r>
            <w:r w:rsidR="00B828ED">
              <w:rPr>
                <w:noProof/>
                <w:webHidden/>
              </w:rPr>
              <w:instrText xml:space="preserve"> PAGEREF _Toc6148975 \h </w:instrText>
            </w:r>
            <w:r w:rsidR="00B828ED">
              <w:rPr>
                <w:noProof/>
                <w:webHidden/>
              </w:rPr>
            </w:r>
            <w:r w:rsidR="00B828ED">
              <w:rPr>
                <w:noProof/>
                <w:webHidden/>
              </w:rPr>
              <w:fldChar w:fldCharType="separate"/>
            </w:r>
            <w:r w:rsidR="00B828ED">
              <w:rPr>
                <w:noProof/>
                <w:webHidden/>
              </w:rPr>
              <w:t>3</w:t>
            </w:r>
            <w:r w:rsidR="00B828ED">
              <w:rPr>
                <w:noProof/>
                <w:webHidden/>
              </w:rPr>
              <w:fldChar w:fldCharType="end"/>
            </w:r>
          </w:hyperlink>
        </w:p>
        <w:p w14:paraId="69790DA6" w14:textId="4D8FDF2F" w:rsidR="00B828ED" w:rsidRDefault="007B0FB8">
          <w:pPr>
            <w:pStyle w:val="INNH1"/>
            <w:tabs>
              <w:tab w:val="right" w:leader="dot" w:pos="9060"/>
            </w:tabs>
            <w:rPr>
              <w:noProof/>
            </w:rPr>
          </w:pPr>
          <w:hyperlink w:anchor="_Toc6148976" w:history="1">
            <w:r w:rsidR="00B828ED" w:rsidRPr="00A36DE6">
              <w:rPr>
                <w:rStyle w:val="Hyperkobling"/>
                <w:noProof/>
              </w:rPr>
              <w:t>4. Tekniske forutsetninger</w:t>
            </w:r>
            <w:r w:rsidR="00B828ED">
              <w:rPr>
                <w:noProof/>
                <w:webHidden/>
              </w:rPr>
              <w:tab/>
            </w:r>
            <w:r w:rsidR="00B828ED">
              <w:rPr>
                <w:noProof/>
                <w:webHidden/>
              </w:rPr>
              <w:fldChar w:fldCharType="begin"/>
            </w:r>
            <w:r w:rsidR="00B828ED">
              <w:rPr>
                <w:noProof/>
                <w:webHidden/>
              </w:rPr>
              <w:instrText xml:space="preserve"> PAGEREF _Toc6148976 \h </w:instrText>
            </w:r>
            <w:r w:rsidR="00B828ED">
              <w:rPr>
                <w:noProof/>
                <w:webHidden/>
              </w:rPr>
            </w:r>
            <w:r w:rsidR="00B828ED">
              <w:rPr>
                <w:noProof/>
                <w:webHidden/>
              </w:rPr>
              <w:fldChar w:fldCharType="separate"/>
            </w:r>
            <w:r w:rsidR="00B828ED">
              <w:rPr>
                <w:noProof/>
                <w:webHidden/>
              </w:rPr>
              <w:t>4</w:t>
            </w:r>
            <w:r w:rsidR="00B828ED">
              <w:rPr>
                <w:noProof/>
                <w:webHidden/>
              </w:rPr>
              <w:fldChar w:fldCharType="end"/>
            </w:r>
          </w:hyperlink>
        </w:p>
        <w:p w14:paraId="640D8D38" w14:textId="2A01930B" w:rsidR="00B828ED" w:rsidRDefault="007B0FB8">
          <w:pPr>
            <w:pStyle w:val="INNH1"/>
            <w:tabs>
              <w:tab w:val="right" w:leader="dot" w:pos="9060"/>
            </w:tabs>
            <w:rPr>
              <w:noProof/>
            </w:rPr>
          </w:pPr>
          <w:hyperlink w:anchor="_Toc6148977" w:history="1">
            <w:r w:rsidR="00B828ED" w:rsidRPr="00A36DE6">
              <w:rPr>
                <w:rStyle w:val="Hyperkobling"/>
                <w:noProof/>
              </w:rPr>
              <w:t>5. Studietilbudets innhold, omfang og organisering</w:t>
            </w:r>
            <w:r w:rsidR="00B828ED">
              <w:rPr>
                <w:noProof/>
                <w:webHidden/>
              </w:rPr>
              <w:tab/>
            </w:r>
            <w:r w:rsidR="00B828ED">
              <w:rPr>
                <w:noProof/>
                <w:webHidden/>
              </w:rPr>
              <w:fldChar w:fldCharType="begin"/>
            </w:r>
            <w:r w:rsidR="00B828ED">
              <w:rPr>
                <w:noProof/>
                <w:webHidden/>
              </w:rPr>
              <w:instrText xml:space="preserve"> PAGEREF _Toc6148977 \h </w:instrText>
            </w:r>
            <w:r w:rsidR="00B828ED">
              <w:rPr>
                <w:noProof/>
                <w:webHidden/>
              </w:rPr>
            </w:r>
            <w:r w:rsidR="00B828ED">
              <w:rPr>
                <w:noProof/>
                <w:webHidden/>
              </w:rPr>
              <w:fldChar w:fldCharType="separate"/>
            </w:r>
            <w:r w:rsidR="00B828ED">
              <w:rPr>
                <w:noProof/>
                <w:webHidden/>
              </w:rPr>
              <w:t>5</w:t>
            </w:r>
            <w:r w:rsidR="00B828ED">
              <w:rPr>
                <w:noProof/>
                <w:webHidden/>
              </w:rPr>
              <w:fldChar w:fldCharType="end"/>
            </w:r>
          </w:hyperlink>
        </w:p>
        <w:p w14:paraId="76EF771B" w14:textId="722C7E34" w:rsidR="00B828ED" w:rsidRDefault="007B0FB8">
          <w:pPr>
            <w:pStyle w:val="INNH1"/>
            <w:tabs>
              <w:tab w:val="right" w:leader="dot" w:pos="9060"/>
            </w:tabs>
            <w:rPr>
              <w:noProof/>
            </w:rPr>
          </w:pPr>
          <w:hyperlink w:anchor="_Toc6148978" w:history="1">
            <w:r w:rsidR="00B828ED" w:rsidRPr="00A36DE6">
              <w:rPr>
                <w:rStyle w:val="Hyperkobling"/>
                <w:noProof/>
              </w:rPr>
              <w:t>6. Læringsformer</w:t>
            </w:r>
            <w:r w:rsidR="00B828ED">
              <w:rPr>
                <w:noProof/>
                <w:webHidden/>
              </w:rPr>
              <w:tab/>
            </w:r>
            <w:r w:rsidR="00B828ED">
              <w:rPr>
                <w:noProof/>
                <w:webHidden/>
              </w:rPr>
              <w:fldChar w:fldCharType="begin"/>
            </w:r>
            <w:r w:rsidR="00B828ED">
              <w:rPr>
                <w:noProof/>
                <w:webHidden/>
              </w:rPr>
              <w:instrText xml:space="preserve"> PAGEREF _Toc6148978 \h </w:instrText>
            </w:r>
            <w:r w:rsidR="00B828ED">
              <w:rPr>
                <w:noProof/>
                <w:webHidden/>
              </w:rPr>
            </w:r>
            <w:r w:rsidR="00B828ED">
              <w:rPr>
                <w:noProof/>
                <w:webHidden/>
              </w:rPr>
              <w:fldChar w:fldCharType="separate"/>
            </w:r>
            <w:r w:rsidR="00B828ED">
              <w:rPr>
                <w:noProof/>
                <w:webHidden/>
              </w:rPr>
              <w:t>7</w:t>
            </w:r>
            <w:r w:rsidR="00B828ED">
              <w:rPr>
                <w:noProof/>
                <w:webHidden/>
              </w:rPr>
              <w:fldChar w:fldCharType="end"/>
            </w:r>
          </w:hyperlink>
        </w:p>
        <w:p w14:paraId="5BB937E0" w14:textId="3433FBD0" w:rsidR="00B828ED" w:rsidRDefault="007B0FB8">
          <w:pPr>
            <w:pStyle w:val="INNH1"/>
            <w:tabs>
              <w:tab w:val="right" w:leader="dot" w:pos="9060"/>
            </w:tabs>
            <w:rPr>
              <w:noProof/>
            </w:rPr>
          </w:pPr>
          <w:hyperlink w:anchor="_Toc6148979" w:history="1">
            <w:r w:rsidR="00B828ED" w:rsidRPr="00A36DE6">
              <w:rPr>
                <w:rStyle w:val="Hyperkobling"/>
                <w:noProof/>
              </w:rPr>
              <w:t>7. Praksis</w:t>
            </w:r>
            <w:r w:rsidR="00B828ED">
              <w:rPr>
                <w:noProof/>
                <w:webHidden/>
              </w:rPr>
              <w:tab/>
            </w:r>
            <w:r w:rsidR="00B828ED">
              <w:rPr>
                <w:noProof/>
                <w:webHidden/>
              </w:rPr>
              <w:fldChar w:fldCharType="begin"/>
            </w:r>
            <w:r w:rsidR="00B828ED">
              <w:rPr>
                <w:noProof/>
                <w:webHidden/>
              </w:rPr>
              <w:instrText xml:space="preserve"> PAGEREF _Toc6148979 \h </w:instrText>
            </w:r>
            <w:r w:rsidR="00B828ED">
              <w:rPr>
                <w:noProof/>
                <w:webHidden/>
              </w:rPr>
            </w:r>
            <w:r w:rsidR="00B828ED">
              <w:rPr>
                <w:noProof/>
                <w:webHidden/>
              </w:rPr>
              <w:fldChar w:fldCharType="separate"/>
            </w:r>
            <w:r w:rsidR="00B828ED">
              <w:rPr>
                <w:noProof/>
                <w:webHidden/>
              </w:rPr>
              <w:t>9</w:t>
            </w:r>
            <w:r w:rsidR="00B828ED">
              <w:rPr>
                <w:noProof/>
                <w:webHidden/>
              </w:rPr>
              <w:fldChar w:fldCharType="end"/>
            </w:r>
          </w:hyperlink>
        </w:p>
        <w:p w14:paraId="6BA169F5" w14:textId="2D462692" w:rsidR="00B828ED" w:rsidRDefault="007B0FB8">
          <w:pPr>
            <w:pStyle w:val="INNH1"/>
            <w:tabs>
              <w:tab w:val="right" w:leader="dot" w:pos="9060"/>
            </w:tabs>
            <w:rPr>
              <w:noProof/>
            </w:rPr>
          </w:pPr>
          <w:hyperlink w:anchor="_Toc6148980" w:history="1">
            <w:r w:rsidR="00B828ED" w:rsidRPr="00A36DE6">
              <w:rPr>
                <w:rStyle w:val="Hyperkobling"/>
                <w:noProof/>
              </w:rPr>
              <w:t>8. Evaluering</w:t>
            </w:r>
            <w:r w:rsidR="00B828ED">
              <w:rPr>
                <w:noProof/>
                <w:webHidden/>
              </w:rPr>
              <w:tab/>
            </w:r>
            <w:r w:rsidR="00B828ED">
              <w:rPr>
                <w:noProof/>
                <w:webHidden/>
              </w:rPr>
              <w:fldChar w:fldCharType="begin"/>
            </w:r>
            <w:r w:rsidR="00B828ED">
              <w:rPr>
                <w:noProof/>
                <w:webHidden/>
              </w:rPr>
              <w:instrText xml:space="preserve"> PAGEREF _Toc6148980 \h </w:instrText>
            </w:r>
            <w:r w:rsidR="00B828ED">
              <w:rPr>
                <w:noProof/>
                <w:webHidden/>
              </w:rPr>
            </w:r>
            <w:r w:rsidR="00B828ED">
              <w:rPr>
                <w:noProof/>
                <w:webHidden/>
              </w:rPr>
              <w:fldChar w:fldCharType="separate"/>
            </w:r>
            <w:r w:rsidR="00B828ED">
              <w:rPr>
                <w:noProof/>
                <w:webHidden/>
              </w:rPr>
              <w:t>12</w:t>
            </w:r>
            <w:r w:rsidR="00B828ED">
              <w:rPr>
                <w:noProof/>
                <w:webHidden/>
              </w:rPr>
              <w:fldChar w:fldCharType="end"/>
            </w:r>
          </w:hyperlink>
        </w:p>
        <w:p w14:paraId="2A6AD730" w14:textId="09AB376C" w:rsidR="00B828ED" w:rsidRDefault="007B0FB8">
          <w:pPr>
            <w:pStyle w:val="INNH1"/>
            <w:tabs>
              <w:tab w:val="right" w:leader="dot" w:pos="9060"/>
            </w:tabs>
            <w:rPr>
              <w:noProof/>
            </w:rPr>
          </w:pPr>
          <w:hyperlink w:anchor="_Toc6148981" w:history="1">
            <w:r w:rsidR="00B828ED" w:rsidRPr="00A36DE6">
              <w:rPr>
                <w:rStyle w:val="Hyperkobling"/>
                <w:noProof/>
              </w:rPr>
              <w:t>9. Vurdering</w:t>
            </w:r>
            <w:r w:rsidR="00B828ED">
              <w:rPr>
                <w:noProof/>
                <w:webHidden/>
              </w:rPr>
              <w:tab/>
            </w:r>
            <w:r w:rsidR="00B828ED">
              <w:rPr>
                <w:noProof/>
                <w:webHidden/>
              </w:rPr>
              <w:fldChar w:fldCharType="begin"/>
            </w:r>
            <w:r w:rsidR="00B828ED">
              <w:rPr>
                <w:noProof/>
                <w:webHidden/>
              </w:rPr>
              <w:instrText xml:space="preserve"> PAGEREF _Toc6148981 \h </w:instrText>
            </w:r>
            <w:r w:rsidR="00B828ED">
              <w:rPr>
                <w:noProof/>
                <w:webHidden/>
              </w:rPr>
            </w:r>
            <w:r w:rsidR="00B828ED">
              <w:rPr>
                <w:noProof/>
                <w:webHidden/>
              </w:rPr>
              <w:fldChar w:fldCharType="separate"/>
            </w:r>
            <w:r w:rsidR="00B828ED">
              <w:rPr>
                <w:noProof/>
                <w:webHidden/>
              </w:rPr>
              <w:t>12</w:t>
            </w:r>
            <w:r w:rsidR="00B828ED">
              <w:rPr>
                <w:noProof/>
                <w:webHidden/>
              </w:rPr>
              <w:fldChar w:fldCharType="end"/>
            </w:r>
          </w:hyperlink>
        </w:p>
        <w:p w14:paraId="5FCE1797" w14:textId="58ADECBC" w:rsidR="00B828ED" w:rsidRDefault="007B0FB8">
          <w:pPr>
            <w:pStyle w:val="INNH2"/>
            <w:tabs>
              <w:tab w:val="right" w:leader="dot" w:pos="9060"/>
            </w:tabs>
            <w:rPr>
              <w:noProof/>
            </w:rPr>
          </w:pPr>
          <w:hyperlink w:anchor="_Toc6148982" w:history="1">
            <w:r w:rsidR="00B828ED" w:rsidRPr="00A36DE6">
              <w:rPr>
                <w:rStyle w:val="Hyperkobling"/>
                <w:noProof/>
                <w:lang w:bidi="en-US"/>
              </w:rPr>
              <w:t>9.1 Vurdering av praksis</w:t>
            </w:r>
            <w:r w:rsidR="00B828ED">
              <w:rPr>
                <w:noProof/>
                <w:webHidden/>
              </w:rPr>
              <w:tab/>
            </w:r>
            <w:r w:rsidR="00B828ED">
              <w:rPr>
                <w:noProof/>
                <w:webHidden/>
              </w:rPr>
              <w:fldChar w:fldCharType="begin"/>
            </w:r>
            <w:r w:rsidR="00B828ED">
              <w:rPr>
                <w:noProof/>
                <w:webHidden/>
              </w:rPr>
              <w:instrText xml:space="preserve"> PAGEREF _Toc6148982 \h </w:instrText>
            </w:r>
            <w:r w:rsidR="00B828ED">
              <w:rPr>
                <w:noProof/>
                <w:webHidden/>
              </w:rPr>
            </w:r>
            <w:r w:rsidR="00B828ED">
              <w:rPr>
                <w:noProof/>
                <w:webHidden/>
              </w:rPr>
              <w:fldChar w:fldCharType="separate"/>
            </w:r>
            <w:r w:rsidR="00B828ED">
              <w:rPr>
                <w:noProof/>
                <w:webHidden/>
              </w:rPr>
              <w:t>13</w:t>
            </w:r>
            <w:r w:rsidR="00B828ED">
              <w:rPr>
                <w:noProof/>
                <w:webHidden/>
              </w:rPr>
              <w:fldChar w:fldCharType="end"/>
            </w:r>
          </w:hyperlink>
        </w:p>
        <w:p w14:paraId="006BDCD1" w14:textId="3511F337" w:rsidR="00B828ED" w:rsidRDefault="007B0FB8">
          <w:pPr>
            <w:pStyle w:val="INNH2"/>
            <w:tabs>
              <w:tab w:val="right" w:leader="dot" w:pos="9060"/>
            </w:tabs>
            <w:rPr>
              <w:noProof/>
            </w:rPr>
          </w:pPr>
          <w:hyperlink w:anchor="_Toc6148983" w:history="1">
            <w:r w:rsidR="00B828ED" w:rsidRPr="00A36DE6">
              <w:rPr>
                <w:rStyle w:val="Hyperkobling"/>
                <w:noProof/>
                <w:lang w:bidi="en-US"/>
              </w:rPr>
              <w:t>9.2 Kriterier for vurdering av skriftlige arbeidskrav</w:t>
            </w:r>
            <w:r w:rsidR="00B828ED">
              <w:rPr>
                <w:noProof/>
                <w:webHidden/>
              </w:rPr>
              <w:tab/>
            </w:r>
            <w:r w:rsidR="00B828ED">
              <w:rPr>
                <w:noProof/>
                <w:webHidden/>
              </w:rPr>
              <w:fldChar w:fldCharType="begin"/>
            </w:r>
            <w:r w:rsidR="00B828ED">
              <w:rPr>
                <w:noProof/>
                <w:webHidden/>
              </w:rPr>
              <w:instrText xml:space="preserve"> PAGEREF _Toc6148983 \h </w:instrText>
            </w:r>
            <w:r w:rsidR="00B828ED">
              <w:rPr>
                <w:noProof/>
                <w:webHidden/>
              </w:rPr>
            </w:r>
            <w:r w:rsidR="00B828ED">
              <w:rPr>
                <w:noProof/>
                <w:webHidden/>
              </w:rPr>
              <w:fldChar w:fldCharType="separate"/>
            </w:r>
            <w:r w:rsidR="00B828ED">
              <w:rPr>
                <w:noProof/>
                <w:webHidden/>
              </w:rPr>
              <w:t>14</w:t>
            </w:r>
            <w:r w:rsidR="00B828ED">
              <w:rPr>
                <w:noProof/>
                <w:webHidden/>
              </w:rPr>
              <w:fldChar w:fldCharType="end"/>
            </w:r>
          </w:hyperlink>
        </w:p>
        <w:p w14:paraId="4502F30D" w14:textId="33027B70" w:rsidR="00B828ED" w:rsidRDefault="007B0FB8">
          <w:pPr>
            <w:pStyle w:val="INNH1"/>
            <w:tabs>
              <w:tab w:val="right" w:leader="dot" w:pos="9060"/>
            </w:tabs>
            <w:rPr>
              <w:noProof/>
            </w:rPr>
          </w:pPr>
          <w:hyperlink w:anchor="_Toc6148984" w:history="1">
            <w:r w:rsidR="00B828ED" w:rsidRPr="00A36DE6">
              <w:rPr>
                <w:rStyle w:val="Hyperkobling"/>
                <w:noProof/>
              </w:rPr>
              <w:t>10. Eksamen</w:t>
            </w:r>
            <w:r w:rsidR="00B828ED">
              <w:rPr>
                <w:noProof/>
                <w:webHidden/>
              </w:rPr>
              <w:tab/>
            </w:r>
            <w:r w:rsidR="00B828ED">
              <w:rPr>
                <w:noProof/>
                <w:webHidden/>
              </w:rPr>
              <w:fldChar w:fldCharType="begin"/>
            </w:r>
            <w:r w:rsidR="00B828ED">
              <w:rPr>
                <w:noProof/>
                <w:webHidden/>
              </w:rPr>
              <w:instrText xml:space="preserve"> PAGEREF _Toc6148984 \h </w:instrText>
            </w:r>
            <w:r w:rsidR="00B828ED">
              <w:rPr>
                <w:noProof/>
                <w:webHidden/>
              </w:rPr>
            </w:r>
            <w:r w:rsidR="00B828ED">
              <w:rPr>
                <w:noProof/>
                <w:webHidden/>
              </w:rPr>
              <w:fldChar w:fldCharType="separate"/>
            </w:r>
            <w:r w:rsidR="00B828ED">
              <w:rPr>
                <w:noProof/>
                <w:webHidden/>
              </w:rPr>
              <w:t>14</w:t>
            </w:r>
            <w:r w:rsidR="00B828ED">
              <w:rPr>
                <w:noProof/>
                <w:webHidden/>
              </w:rPr>
              <w:fldChar w:fldCharType="end"/>
            </w:r>
          </w:hyperlink>
        </w:p>
        <w:p w14:paraId="1D330B40" w14:textId="6C4F133E" w:rsidR="00B828ED" w:rsidRDefault="007B0FB8">
          <w:pPr>
            <w:pStyle w:val="INNH2"/>
            <w:tabs>
              <w:tab w:val="right" w:leader="dot" w:pos="9060"/>
            </w:tabs>
            <w:rPr>
              <w:noProof/>
            </w:rPr>
          </w:pPr>
          <w:hyperlink w:anchor="_Toc6148985" w:history="1">
            <w:r w:rsidR="00B828ED" w:rsidRPr="00A36DE6">
              <w:rPr>
                <w:rStyle w:val="Hyperkobling"/>
                <w:noProof/>
                <w:lang w:bidi="en-US"/>
              </w:rPr>
              <w:t>10.1. Rett til begrunnelse og klage over karakterfastsetting</w:t>
            </w:r>
            <w:r w:rsidR="00B828ED">
              <w:rPr>
                <w:noProof/>
                <w:webHidden/>
              </w:rPr>
              <w:tab/>
            </w:r>
            <w:r w:rsidR="00B828ED">
              <w:rPr>
                <w:noProof/>
                <w:webHidden/>
              </w:rPr>
              <w:fldChar w:fldCharType="begin"/>
            </w:r>
            <w:r w:rsidR="00B828ED">
              <w:rPr>
                <w:noProof/>
                <w:webHidden/>
              </w:rPr>
              <w:instrText xml:space="preserve"> PAGEREF _Toc6148985 \h </w:instrText>
            </w:r>
            <w:r w:rsidR="00B828ED">
              <w:rPr>
                <w:noProof/>
                <w:webHidden/>
              </w:rPr>
            </w:r>
            <w:r w:rsidR="00B828ED">
              <w:rPr>
                <w:noProof/>
                <w:webHidden/>
              </w:rPr>
              <w:fldChar w:fldCharType="separate"/>
            </w:r>
            <w:r w:rsidR="00B828ED">
              <w:rPr>
                <w:noProof/>
                <w:webHidden/>
              </w:rPr>
              <w:t>14</w:t>
            </w:r>
            <w:r w:rsidR="00B828ED">
              <w:rPr>
                <w:noProof/>
                <w:webHidden/>
              </w:rPr>
              <w:fldChar w:fldCharType="end"/>
            </w:r>
          </w:hyperlink>
        </w:p>
        <w:p w14:paraId="4A4346CE" w14:textId="0C7A8BA3" w:rsidR="00B828ED" w:rsidRDefault="007B0FB8">
          <w:pPr>
            <w:pStyle w:val="INNH1"/>
            <w:tabs>
              <w:tab w:val="right" w:leader="dot" w:pos="9060"/>
            </w:tabs>
            <w:rPr>
              <w:noProof/>
            </w:rPr>
          </w:pPr>
          <w:hyperlink w:anchor="_Toc6148986" w:history="1">
            <w:r w:rsidR="00B828ED" w:rsidRPr="00A36DE6">
              <w:rPr>
                <w:rStyle w:val="Hyperkobling"/>
                <w:noProof/>
              </w:rPr>
              <w:t>11. Dokumentasjon</w:t>
            </w:r>
            <w:r w:rsidR="00B828ED">
              <w:rPr>
                <w:noProof/>
                <w:webHidden/>
              </w:rPr>
              <w:tab/>
            </w:r>
            <w:r w:rsidR="00B828ED">
              <w:rPr>
                <w:noProof/>
                <w:webHidden/>
              </w:rPr>
              <w:fldChar w:fldCharType="begin"/>
            </w:r>
            <w:r w:rsidR="00B828ED">
              <w:rPr>
                <w:noProof/>
                <w:webHidden/>
              </w:rPr>
              <w:instrText xml:space="preserve"> PAGEREF _Toc6148986 \h </w:instrText>
            </w:r>
            <w:r w:rsidR="00B828ED">
              <w:rPr>
                <w:noProof/>
                <w:webHidden/>
              </w:rPr>
            </w:r>
            <w:r w:rsidR="00B828ED">
              <w:rPr>
                <w:noProof/>
                <w:webHidden/>
              </w:rPr>
              <w:fldChar w:fldCharType="separate"/>
            </w:r>
            <w:r w:rsidR="00B828ED">
              <w:rPr>
                <w:noProof/>
                <w:webHidden/>
              </w:rPr>
              <w:t>15</w:t>
            </w:r>
            <w:r w:rsidR="00B828ED">
              <w:rPr>
                <w:noProof/>
                <w:webHidden/>
              </w:rPr>
              <w:fldChar w:fldCharType="end"/>
            </w:r>
          </w:hyperlink>
        </w:p>
        <w:p w14:paraId="12001B4A" w14:textId="16D13FB5" w:rsidR="00B828ED" w:rsidRDefault="007B0FB8">
          <w:pPr>
            <w:pStyle w:val="INNH3"/>
            <w:tabs>
              <w:tab w:val="right" w:leader="dot" w:pos="9060"/>
            </w:tabs>
            <w:rPr>
              <w:noProof/>
            </w:rPr>
          </w:pPr>
          <w:hyperlink w:anchor="_Toc6148987" w:history="1">
            <w:r w:rsidR="00B828ED" w:rsidRPr="00A36DE6">
              <w:rPr>
                <w:rStyle w:val="Hyperkobling"/>
                <w:noProof/>
              </w:rPr>
              <w:t>Vitnemål</w:t>
            </w:r>
            <w:r w:rsidR="00B828ED">
              <w:rPr>
                <w:noProof/>
                <w:webHidden/>
              </w:rPr>
              <w:tab/>
            </w:r>
            <w:r w:rsidR="00B828ED">
              <w:rPr>
                <w:noProof/>
                <w:webHidden/>
              </w:rPr>
              <w:fldChar w:fldCharType="begin"/>
            </w:r>
            <w:r w:rsidR="00B828ED">
              <w:rPr>
                <w:noProof/>
                <w:webHidden/>
              </w:rPr>
              <w:instrText xml:space="preserve"> PAGEREF _Toc6148987 \h </w:instrText>
            </w:r>
            <w:r w:rsidR="00B828ED">
              <w:rPr>
                <w:noProof/>
                <w:webHidden/>
              </w:rPr>
            </w:r>
            <w:r w:rsidR="00B828ED">
              <w:rPr>
                <w:noProof/>
                <w:webHidden/>
              </w:rPr>
              <w:fldChar w:fldCharType="separate"/>
            </w:r>
            <w:r w:rsidR="00B828ED">
              <w:rPr>
                <w:noProof/>
                <w:webHidden/>
              </w:rPr>
              <w:t>15</w:t>
            </w:r>
            <w:r w:rsidR="00B828ED">
              <w:rPr>
                <w:noProof/>
                <w:webHidden/>
              </w:rPr>
              <w:fldChar w:fldCharType="end"/>
            </w:r>
          </w:hyperlink>
        </w:p>
        <w:p w14:paraId="2923A02E" w14:textId="50FEB6AF" w:rsidR="00B828ED" w:rsidRDefault="007B0FB8">
          <w:pPr>
            <w:pStyle w:val="INNH1"/>
            <w:tabs>
              <w:tab w:val="right" w:leader="dot" w:pos="9060"/>
            </w:tabs>
            <w:rPr>
              <w:noProof/>
            </w:rPr>
          </w:pPr>
          <w:hyperlink w:anchor="_Toc6148988" w:history="1">
            <w:r w:rsidR="00B828ED" w:rsidRPr="00A36DE6">
              <w:rPr>
                <w:rStyle w:val="Hyperkobling"/>
                <w:noProof/>
              </w:rPr>
              <w:t>12. Litteratur</w:t>
            </w:r>
            <w:r w:rsidR="00B828ED">
              <w:rPr>
                <w:noProof/>
                <w:webHidden/>
              </w:rPr>
              <w:tab/>
            </w:r>
            <w:r w:rsidR="00B828ED">
              <w:rPr>
                <w:noProof/>
                <w:webHidden/>
              </w:rPr>
              <w:fldChar w:fldCharType="begin"/>
            </w:r>
            <w:r w:rsidR="00B828ED">
              <w:rPr>
                <w:noProof/>
                <w:webHidden/>
              </w:rPr>
              <w:instrText xml:space="preserve"> PAGEREF _Toc6148988 \h </w:instrText>
            </w:r>
            <w:r w:rsidR="00B828ED">
              <w:rPr>
                <w:noProof/>
                <w:webHidden/>
              </w:rPr>
            </w:r>
            <w:r w:rsidR="00B828ED">
              <w:rPr>
                <w:noProof/>
                <w:webHidden/>
              </w:rPr>
              <w:fldChar w:fldCharType="separate"/>
            </w:r>
            <w:r w:rsidR="00B828ED">
              <w:rPr>
                <w:noProof/>
                <w:webHidden/>
              </w:rPr>
              <w:t>15</w:t>
            </w:r>
            <w:r w:rsidR="00B828ED">
              <w:rPr>
                <w:noProof/>
                <w:webHidden/>
              </w:rPr>
              <w:fldChar w:fldCharType="end"/>
            </w:r>
          </w:hyperlink>
        </w:p>
        <w:p w14:paraId="56C4C453" w14:textId="35DB8891" w:rsidR="00B828ED" w:rsidRDefault="007B0FB8">
          <w:pPr>
            <w:pStyle w:val="INNH1"/>
            <w:tabs>
              <w:tab w:val="right" w:leader="dot" w:pos="9060"/>
            </w:tabs>
            <w:rPr>
              <w:noProof/>
            </w:rPr>
          </w:pPr>
          <w:hyperlink w:anchor="_Toc6148989" w:history="1">
            <w:r w:rsidR="00B828ED" w:rsidRPr="00A36DE6">
              <w:rPr>
                <w:rStyle w:val="Hyperkobling"/>
                <w:noProof/>
              </w:rPr>
              <w:t>VEDLEGG 1: Emnebeskrivelser</w:t>
            </w:r>
            <w:r w:rsidR="00B828ED">
              <w:rPr>
                <w:noProof/>
                <w:webHidden/>
              </w:rPr>
              <w:tab/>
            </w:r>
            <w:r w:rsidR="00B828ED">
              <w:rPr>
                <w:noProof/>
                <w:webHidden/>
              </w:rPr>
              <w:fldChar w:fldCharType="begin"/>
            </w:r>
            <w:r w:rsidR="00B828ED">
              <w:rPr>
                <w:noProof/>
                <w:webHidden/>
              </w:rPr>
              <w:instrText xml:space="preserve"> PAGEREF _Toc6148989 \h </w:instrText>
            </w:r>
            <w:r w:rsidR="00B828ED">
              <w:rPr>
                <w:noProof/>
                <w:webHidden/>
              </w:rPr>
            </w:r>
            <w:r w:rsidR="00B828ED">
              <w:rPr>
                <w:noProof/>
                <w:webHidden/>
              </w:rPr>
              <w:fldChar w:fldCharType="separate"/>
            </w:r>
            <w:r w:rsidR="00B828ED">
              <w:rPr>
                <w:noProof/>
                <w:webHidden/>
              </w:rPr>
              <w:t>16</w:t>
            </w:r>
            <w:r w:rsidR="00B828ED">
              <w:rPr>
                <w:noProof/>
                <w:webHidden/>
              </w:rPr>
              <w:fldChar w:fldCharType="end"/>
            </w:r>
          </w:hyperlink>
        </w:p>
        <w:p w14:paraId="16E917FF" w14:textId="73BCBAA2" w:rsidR="00043B5A" w:rsidRPr="000D425D" w:rsidRDefault="00043B5A">
          <w:pPr>
            <w:rPr>
              <w:rFonts w:cstheme="minorHAnsi"/>
            </w:rPr>
          </w:pPr>
          <w:r w:rsidRPr="000D425D">
            <w:rPr>
              <w:rFonts w:cstheme="minorHAnsi"/>
              <w:b/>
              <w:bCs/>
            </w:rPr>
            <w:fldChar w:fldCharType="end"/>
          </w:r>
        </w:p>
      </w:sdtContent>
    </w:sdt>
    <w:p w14:paraId="16E91800" w14:textId="77777777" w:rsidR="00B433FC" w:rsidRPr="000D425D" w:rsidRDefault="00B433FC" w:rsidP="00B250C2">
      <w:pPr>
        <w:rPr>
          <w:rFonts w:cstheme="minorHAnsi"/>
        </w:rPr>
      </w:pPr>
    </w:p>
    <w:p w14:paraId="16E91801" w14:textId="77777777" w:rsidR="00C95AC7" w:rsidRPr="000D425D" w:rsidRDefault="00C95AC7" w:rsidP="009A666C">
      <w:pPr>
        <w:pStyle w:val="Overskrift1"/>
        <w:sectPr w:rsidR="00C95AC7" w:rsidRPr="000D425D" w:rsidSect="005F3626">
          <w:headerReference w:type="default" r:id="rId12"/>
          <w:footerReference w:type="default" r:id="rId13"/>
          <w:headerReference w:type="first" r:id="rId14"/>
          <w:footerReference w:type="first" r:id="rId15"/>
          <w:pgSz w:w="11906" w:h="16838" w:code="9"/>
          <w:pgMar w:top="1418" w:right="1418" w:bottom="1418" w:left="1418" w:header="709" w:footer="709" w:gutter="0"/>
          <w:pgNumType w:start="1"/>
          <w:cols w:space="708"/>
          <w:docGrid w:linePitch="360"/>
        </w:sectPr>
      </w:pPr>
    </w:p>
    <w:p w14:paraId="16E91802" w14:textId="77777777" w:rsidR="007C348B" w:rsidRPr="000D425D" w:rsidRDefault="009A666C" w:rsidP="00D51C64">
      <w:pPr>
        <w:pStyle w:val="Overskrift1"/>
        <w:spacing w:line="276" w:lineRule="auto"/>
      </w:pPr>
      <w:bookmarkStart w:id="0" w:name="_Toc6148970"/>
      <w:r w:rsidRPr="000D425D">
        <w:lastRenderedPageBreak/>
        <w:t>1. Innledning</w:t>
      </w:r>
      <w:bookmarkEnd w:id="0"/>
    </w:p>
    <w:p w14:paraId="16E91803" w14:textId="77777777" w:rsidR="00867339" w:rsidRPr="000D425D" w:rsidRDefault="00867339" w:rsidP="00D51C64">
      <w:pPr>
        <w:spacing w:line="276" w:lineRule="auto"/>
        <w:jc w:val="center"/>
        <w:rPr>
          <w:rFonts w:cstheme="minorHAnsi"/>
          <w:b/>
          <w:bCs/>
          <w:sz w:val="22"/>
          <w:szCs w:val="22"/>
        </w:rPr>
      </w:pPr>
    </w:p>
    <w:p w14:paraId="16E91804" w14:textId="77777777" w:rsidR="00867339" w:rsidRPr="000D425D" w:rsidRDefault="00867339" w:rsidP="00D51C64">
      <w:pPr>
        <w:spacing w:line="276" w:lineRule="auto"/>
        <w:rPr>
          <w:rFonts w:cstheme="minorHAnsi"/>
          <w:sz w:val="22"/>
          <w:szCs w:val="22"/>
        </w:rPr>
      </w:pPr>
      <w:r w:rsidRPr="000D425D">
        <w:rPr>
          <w:rFonts w:cstheme="minorHAnsi"/>
          <w:sz w:val="22"/>
          <w:szCs w:val="22"/>
        </w:rPr>
        <w:t xml:space="preserve">Fagskoleutdanning er offentlig godkjent høyere yrkesfaglig utdanning, en yrkesrettet utdanning som gir kompetanse som kan tas i bruk i arbeidslivet umiddelbart. Fagskoleutdanningene skal sikre den enkeltes, samfunnets og arbeidslivets behov for ny kompetanse i tråd med nye oppgaver og utfordringer innen helsesektoren. Det overordnede målet for fagskoleutdanning er: </w:t>
      </w:r>
    </w:p>
    <w:p w14:paraId="16E91805" w14:textId="77777777" w:rsidR="00867339" w:rsidRPr="000D425D" w:rsidRDefault="00867339" w:rsidP="00D51C64">
      <w:pPr>
        <w:spacing w:line="276" w:lineRule="auto"/>
        <w:rPr>
          <w:rFonts w:cstheme="minorHAnsi"/>
          <w:sz w:val="22"/>
          <w:szCs w:val="22"/>
        </w:rPr>
      </w:pPr>
    </w:p>
    <w:p w14:paraId="16E91806" w14:textId="77777777" w:rsidR="00867339" w:rsidRPr="000D425D" w:rsidRDefault="00867339" w:rsidP="00D51C64">
      <w:pPr>
        <w:spacing w:line="276" w:lineRule="auto"/>
        <w:ind w:left="708"/>
        <w:rPr>
          <w:rFonts w:cstheme="minorHAnsi"/>
          <w:sz w:val="22"/>
          <w:szCs w:val="22"/>
        </w:rPr>
      </w:pPr>
      <w:r w:rsidRPr="000D425D">
        <w:rPr>
          <w:rFonts w:cstheme="minorHAnsi"/>
          <w:sz w:val="22"/>
          <w:szCs w:val="22"/>
        </w:rPr>
        <w:t>«godkjend fagskoleutdanning skal vere av høg kvalitet og gi studentane kvalitetssikra, fleksible og arbeidsmarknadsretta utdanningstilbod» (jf. Prop 1 S (2012-2013) for Kunnskapsdepartementet).</w:t>
      </w:r>
    </w:p>
    <w:p w14:paraId="16E91807" w14:textId="77777777" w:rsidR="00867339" w:rsidRPr="000D425D" w:rsidRDefault="00867339" w:rsidP="00D51C64">
      <w:pPr>
        <w:spacing w:line="276" w:lineRule="auto"/>
        <w:rPr>
          <w:rFonts w:cstheme="minorHAnsi"/>
          <w:sz w:val="22"/>
          <w:szCs w:val="22"/>
        </w:rPr>
      </w:pPr>
    </w:p>
    <w:p w14:paraId="16E91808" w14:textId="77777777" w:rsidR="00867339" w:rsidRPr="000D425D" w:rsidRDefault="00867339" w:rsidP="00D51C64">
      <w:pPr>
        <w:spacing w:line="276" w:lineRule="auto"/>
        <w:rPr>
          <w:rFonts w:cstheme="minorHAnsi"/>
          <w:sz w:val="22"/>
          <w:szCs w:val="22"/>
        </w:rPr>
      </w:pPr>
      <w:r w:rsidRPr="000D425D">
        <w:rPr>
          <w:rFonts w:cstheme="minorHAnsi"/>
          <w:sz w:val="22"/>
          <w:szCs w:val="22"/>
        </w:rPr>
        <w:t xml:space="preserve">Helsesektoren påvirkes av samfunnsutviklingen og de siste årene har vært preget av gjennomgripende helsepolitiske reformer. Det skjer raske endringer i medisinsk utvikling og i befolkningens helsetilstand. Grunnet demografiske forhold og en samfunnsutvikling med økende etterspørsel etter alle typer helse- og omsorgstjenester, er det av avgjørende betydning for vårt velferdssamfunn at vi klarer å rekruttere og beholde kompetent personell. Brukerne stiller krav til kvalitet på tjenestene og en fagskoleutdanning vil kunne gi en spisskompetanse for fagarbeidere i sektoren. Kvalifisert personell utgjør den viktigste ressursen i helsetjenesten og denne tilgangen er en forutsetning for å kunne gjennomføre reformer og opptrappingsplaner innen denne tjenesten. </w:t>
      </w:r>
    </w:p>
    <w:p w14:paraId="16E91809" w14:textId="77777777" w:rsidR="00867339" w:rsidRDefault="00867339" w:rsidP="00D51C64">
      <w:pPr>
        <w:spacing w:line="276" w:lineRule="auto"/>
        <w:rPr>
          <w:rFonts w:cstheme="minorHAnsi"/>
          <w:sz w:val="22"/>
          <w:szCs w:val="22"/>
        </w:rPr>
      </w:pPr>
      <w:r w:rsidRPr="000D425D">
        <w:rPr>
          <w:rFonts w:cstheme="minorHAnsi"/>
          <w:sz w:val="22"/>
          <w:szCs w:val="22"/>
        </w:rPr>
        <w:t xml:space="preserve">Helsedirektoratets mål for personellområdet er at: «Helsedirektoratet skal bidra til god personell- og kompetanseutvikling i helse- og omsorgssektoren, som sikrer befolkningen tilstrekkelig tilgang på kvalifisert og kompetent personell, og god utnyttelse av personellressursene» (Strategi for kompetanse og personell). Et overordnet mål for Fagskolen i Østfold, er å utdanne reflekterte yrkesutøvere, med høy yrkesetisk standard som tar initiativ til å planlegge, organisere og iverksette tiltak i samarbeid med tjenesteytere og brukere. </w:t>
      </w:r>
    </w:p>
    <w:p w14:paraId="16E9180A" w14:textId="77777777" w:rsidR="00D51C64" w:rsidRPr="000D425D" w:rsidRDefault="00D51C64" w:rsidP="00D51C64">
      <w:pPr>
        <w:spacing w:line="276" w:lineRule="auto"/>
        <w:rPr>
          <w:rFonts w:cstheme="minorHAnsi"/>
          <w:sz w:val="22"/>
          <w:szCs w:val="22"/>
        </w:rPr>
      </w:pPr>
    </w:p>
    <w:p w14:paraId="16E9180B" w14:textId="35C99B02" w:rsidR="00AA4B23" w:rsidRPr="00966A36" w:rsidRDefault="00D57B7D" w:rsidP="00D51C64">
      <w:pPr>
        <w:rPr>
          <w:b/>
        </w:rPr>
      </w:pPr>
      <w:r w:rsidRPr="00966A36">
        <w:rPr>
          <w:b/>
        </w:rPr>
        <w:t xml:space="preserve">Begrunnelse </w:t>
      </w:r>
      <w:r w:rsidR="009A666C" w:rsidRPr="00966A36">
        <w:rPr>
          <w:b/>
        </w:rPr>
        <w:t>for fagskoleutdanning</w:t>
      </w:r>
      <w:r w:rsidR="00D51C64" w:rsidRPr="00966A36">
        <w:rPr>
          <w:b/>
        </w:rPr>
        <w:t xml:space="preserve"> i Helseadministrasjon og pasientrettede IKT-systemer, 60 studiepoeng</w:t>
      </w:r>
    </w:p>
    <w:p w14:paraId="16E9180C" w14:textId="77777777" w:rsidR="00D51C64" w:rsidRPr="000D425D" w:rsidRDefault="00D51C64" w:rsidP="00D51C64"/>
    <w:p w14:paraId="16E9180D" w14:textId="77777777" w:rsidR="00867339" w:rsidRPr="000D425D" w:rsidRDefault="00867339" w:rsidP="00D51C64">
      <w:pPr>
        <w:spacing w:line="276" w:lineRule="auto"/>
        <w:rPr>
          <w:rFonts w:cstheme="minorHAnsi"/>
          <w:sz w:val="22"/>
          <w:szCs w:val="22"/>
        </w:rPr>
      </w:pPr>
      <w:r w:rsidRPr="000D425D">
        <w:rPr>
          <w:rFonts w:cstheme="minorHAnsi"/>
          <w:sz w:val="22"/>
          <w:szCs w:val="22"/>
        </w:rPr>
        <w:t xml:space="preserve">Fagskoleutdanningen Helseadministrasjon og pasientrettede IKT-systemer skal sikre den enkeltes, samfunnets og arbeidslivets behov for ny kompetanse i tråd med nye oppgaver og utfordringer innen helse- og sosialsektoren. Dagens og morgendagens behov for å ta i bruk ny teknologi innebærer utfordringer både for samfunnet generelt og innen helse- og sosialsektoren. Dette innebærer behov for nytenkning og økt kompetanse innen IKT generelt og pasientrettede IKT-systemer spesielt.  </w:t>
      </w:r>
    </w:p>
    <w:p w14:paraId="16E9180E" w14:textId="77777777" w:rsidR="00867339" w:rsidRPr="000D425D" w:rsidRDefault="00867339" w:rsidP="00D51C64">
      <w:pPr>
        <w:spacing w:line="276" w:lineRule="auto"/>
        <w:rPr>
          <w:rFonts w:cstheme="minorHAnsi"/>
          <w:sz w:val="22"/>
          <w:szCs w:val="22"/>
        </w:rPr>
      </w:pPr>
    </w:p>
    <w:p w14:paraId="16E9180F" w14:textId="77777777" w:rsidR="00867339" w:rsidRPr="000D425D" w:rsidRDefault="00867339" w:rsidP="00D51C64">
      <w:pPr>
        <w:spacing w:line="276" w:lineRule="auto"/>
        <w:rPr>
          <w:rFonts w:cstheme="minorHAnsi"/>
          <w:sz w:val="22"/>
          <w:szCs w:val="22"/>
        </w:rPr>
      </w:pPr>
      <w:r w:rsidRPr="000D425D">
        <w:rPr>
          <w:rFonts w:cstheme="minorHAnsi"/>
          <w:sz w:val="22"/>
          <w:szCs w:val="22"/>
        </w:rPr>
        <w:t xml:space="preserve">Den kommunale helse- og omsorgstjenesten og spesialisthelsetjenesten har et felles ansvar for organiseringen av et sammenhengende og helhetlig tilbud til helsetjenester ved hjelp av forskjellige IKT-systemer som både omhandler pasientdokumentasjon og generelle administrative oppgaver. </w:t>
      </w:r>
    </w:p>
    <w:p w14:paraId="16E91810" w14:textId="77777777" w:rsidR="00867339" w:rsidRPr="000D425D" w:rsidRDefault="00867339" w:rsidP="00D51C64">
      <w:pPr>
        <w:spacing w:line="276" w:lineRule="auto"/>
        <w:rPr>
          <w:rFonts w:cstheme="minorHAnsi"/>
          <w:sz w:val="22"/>
          <w:szCs w:val="22"/>
        </w:rPr>
      </w:pPr>
      <w:r w:rsidRPr="000D425D">
        <w:rPr>
          <w:rFonts w:cstheme="minorHAnsi"/>
          <w:sz w:val="22"/>
          <w:szCs w:val="22"/>
        </w:rPr>
        <w:t xml:space="preserve">Disse oppgavene omfatter å sikre god pasientflyt mellom nivåer og organisasjoner, ha kunnskap om pasientlogistikk og viktighetene av pasientdokumentasjon. Videre er det viktig å sikre kontinuitet i tjenesten, kunne yte god kvalitet og arbeide etter gjeldende økonomiske rammer. Dette krever god </w:t>
      </w:r>
    </w:p>
    <w:p w14:paraId="16E91811" w14:textId="77777777" w:rsidR="00867339" w:rsidRPr="000D425D" w:rsidRDefault="00867339" w:rsidP="00D51C64">
      <w:pPr>
        <w:spacing w:line="276" w:lineRule="auto"/>
        <w:rPr>
          <w:rFonts w:cstheme="minorHAnsi"/>
          <w:sz w:val="22"/>
          <w:szCs w:val="22"/>
        </w:rPr>
      </w:pPr>
      <w:r w:rsidRPr="000D425D">
        <w:rPr>
          <w:rFonts w:cstheme="minorHAnsi"/>
          <w:sz w:val="22"/>
          <w:szCs w:val="22"/>
        </w:rPr>
        <w:t xml:space="preserve">organisering av helsetjenesten og tydelig fordeling av oppgaver og ansvar med forpliktende samhandling mellom den kommunale helse- og omsorgstjenesten og spesialisthelsetjenesten og private helsetilbydere. </w:t>
      </w:r>
    </w:p>
    <w:p w14:paraId="16E91812" w14:textId="77777777" w:rsidR="00867339" w:rsidRPr="000D425D" w:rsidRDefault="00867339" w:rsidP="00D51C64">
      <w:pPr>
        <w:spacing w:line="276" w:lineRule="auto"/>
        <w:rPr>
          <w:rFonts w:cstheme="minorHAnsi"/>
          <w:sz w:val="22"/>
          <w:szCs w:val="22"/>
        </w:rPr>
      </w:pPr>
    </w:p>
    <w:p w14:paraId="16E91813" w14:textId="77777777" w:rsidR="00867339" w:rsidRPr="000D425D" w:rsidRDefault="00867339" w:rsidP="00D51C64">
      <w:pPr>
        <w:spacing w:line="276" w:lineRule="auto"/>
        <w:ind w:left="708"/>
        <w:rPr>
          <w:rFonts w:cstheme="minorHAnsi"/>
          <w:i/>
          <w:sz w:val="22"/>
          <w:szCs w:val="22"/>
        </w:rPr>
      </w:pPr>
      <w:r w:rsidRPr="000D425D">
        <w:rPr>
          <w:rFonts w:cstheme="minorHAnsi"/>
          <w:i/>
          <w:sz w:val="22"/>
          <w:szCs w:val="22"/>
        </w:rPr>
        <w:t>Regjeringens mål er en mer digital helse- og omsorgstjeneste. Bruk av teknologi er en forutsetning for å skape pasientens helsetjeneste. Regjeringen støtter anbefalingen om en utviklingsretning mot en felles nasjonal løsning for pasientjournal og -administrasjon for hele helse- og omsorgstjenesten. (Regjeringen.no. Prop. 1 S (2017–2018).</w:t>
      </w:r>
    </w:p>
    <w:p w14:paraId="16E91814" w14:textId="77777777" w:rsidR="00867339" w:rsidRPr="000D425D" w:rsidRDefault="00867339" w:rsidP="00D51C64">
      <w:pPr>
        <w:spacing w:line="276" w:lineRule="auto"/>
        <w:rPr>
          <w:rFonts w:cstheme="minorHAnsi"/>
          <w:i/>
          <w:sz w:val="22"/>
          <w:szCs w:val="22"/>
        </w:rPr>
      </w:pPr>
    </w:p>
    <w:p w14:paraId="16E91815" w14:textId="77777777" w:rsidR="001B179D" w:rsidRPr="000D425D" w:rsidRDefault="5CCF93C6" w:rsidP="00D51C64">
      <w:pPr>
        <w:spacing w:line="276" w:lineRule="auto"/>
        <w:rPr>
          <w:rFonts w:cstheme="minorHAnsi"/>
          <w:sz w:val="22"/>
          <w:szCs w:val="22"/>
        </w:rPr>
      </w:pPr>
      <w:r w:rsidRPr="000D425D">
        <w:rPr>
          <w:rFonts w:cstheme="minorHAnsi"/>
          <w:sz w:val="22"/>
          <w:szCs w:val="22"/>
        </w:rPr>
        <w:t>En fagskoleutdanning i «Helseadministrasjon og pasientrettede IKT-systemer</w:t>
      </w:r>
      <w:r w:rsidR="00F035FE" w:rsidRPr="000D425D">
        <w:rPr>
          <w:rFonts w:cstheme="minorHAnsi"/>
          <w:sz w:val="22"/>
          <w:szCs w:val="22"/>
        </w:rPr>
        <w:t>»</w:t>
      </w:r>
      <w:r w:rsidRPr="000D425D">
        <w:rPr>
          <w:rFonts w:cstheme="minorHAnsi"/>
          <w:sz w:val="22"/>
          <w:szCs w:val="22"/>
        </w:rPr>
        <w:t xml:space="preserve"> er et viktig bidrag til å gi gode helsetjenester innenfor dette fagområdet. Med mer differensiert og spesialisert behov for administrativt personell på flere nivåer, og brukere som stiller krav til kvalitet og medbestemmelse, stilles det store krav til yrkesutøveren. Innholdet i studieplanen skal bidra til at studentene utvikler nødvendig kunnskap og forståelse i en felles referanseramme for yrkesutøvere i helse- og sosialtjenestene. Denne referanserammen skal danne basis for utvikling av felles holdninger og ferdigheter. Studieretningen har felles grunnlagsemne med øvrige helseutdanninger. Begrunnelsen for dette er økende krav om bedre samarbeid mellom ansatte innen helse- og sosialsektoren til beste for bruker. I tillegg er det et mål at studenten oppnår bred kompetanse på tvers av faggrensene.</w:t>
      </w:r>
    </w:p>
    <w:p w14:paraId="16E91816" w14:textId="5306D34F" w:rsidR="00540441" w:rsidRDefault="5CCF93C6" w:rsidP="00D51C64">
      <w:pPr>
        <w:spacing w:line="276" w:lineRule="auto"/>
        <w:rPr>
          <w:rFonts w:cstheme="minorHAnsi"/>
          <w:sz w:val="22"/>
          <w:szCs w:val="22"/>
        </w:rPr>
      </w:pPr>
      <w:r w:rsidRPr="000D425D">
        <w:rPr>
          <w:rFonts w:cstheme="minorHAnsi"/>
          <w:sz w:val="22"/>
          <w:szCs w:val="22"/>
        </w:rPr>
        <w:t>Yrkesutøvelsen foregår i et samspill mellom praktiske erfaringer og relevant teori. Helse- og sosialfaglig yrkesutøvelse er basert på en kombinasjon av praktiske erfaringer fra arbeid med mennesker og nyere relevant kunnskap om det helse- og sosialfaglige området</w:t>
      </w:r>
      <w:r w:rsidR="00966A36">
        <w:rPr>
          <w:rFonts w:cstheme="minorHAnsi"/>
          <w:sz w:val="22"/>
          <w:szCs w:val="22"/>
        </w:rPr>
        <w:t>.</w:t>
      </w:r>
    </w:p>
    <w:p w14:paraId="47E564F3" w14:textId="76651ECE" w:rsidR="00966A36" w:rsidRDefault="00966A36" w:rsidP="00D51C64">
      <w:pPr>
        <w:spacing w:line="276" w:lineRule="auto"/>
        <w:rPr>
          <w:rFonts w:cstheme="minorHAnsi"/>
          <w:sz w:val="22"/>
          <w:szCs w:val="22"/>
        </w:rPr>
      </w:pPr>
    </w:p>
    <w:p w14:paraId="70526B89" w14:textId="77777777" w:rsidR="00966A36" w:rsidRPr="00966A36" w:rsidRDefault="00966A36" w:rsidP="00966A36">
      <w:pPr>
        <w:spacing w:line="276" w:lineRule="auto"/>
        <w:rPr>
          <w:rFonts w:cstheme="minorHAnsi"/>
          <w:sz w:val="22"/>
          <w:szCs w:val="22"/>
        </w:rPr>
      </w:pPr>
      <w:r w:rsidRPr="00966A36">
        <w:rPr>
          <w:rFonts w:cstheme="minorHAnsi"/>
          <w:bCs/>
          <w:sz w:val="22"/>
          <w:szCs w:val="22"/>
        </w:rPr>
        <w:t xml:space="preserve">Løpende skikkethetsvurdering av den enkelte student foregår kontinuerlig gjennom hele studieløpet, både i den teoretiske og den praktiske delen av studiet. Fagskolen skal i henhold til Lov om høyere yrkesfaglig utdanning § 26 foreta en helhetsvurdering av en students faglige og personlige forutsetninger for å kunne fungere i yrket. </w:t>
      </w:r>
    </w:p>
    <w:p w14:paraId="24F44BB3" w14:textId="77777777" w:rsidR="00966A36" w:rsidRPr="00966A36" w:rsidRDefault="00966A36" w:rsidP="00966A36">
      <w:pPr>
        <w:spacing w:line="276" w:lineRule="auto"/>
        <w:rPr>
          <w:rFonts w:cstheme="minorHAnsi"/>
          <w:sz w:val="22"/>
          <w:szCs w:val="22"/>
        </w:rPr>
      </w:pPr>
    </w:p>
    <w:p w14:paraId="205BA9C4" w14:textId="4B08DF47" w:rsidR="00966A36" w:rsidRPr="000D425D" w:rsidRDefault="00966A36" w:rsidP="00966A36">
      <w:pPr>
        <w:spacing w:line="276" w:lineRule="auto"/>
        <w:rPr>
          <w:rFonts w:cstheme="minorHAnsi"/>
          <w:sz w:val="22"/>
          <w:szCs w:val="22"/>
        </w:rPr>
      </w:pPr>
      <w:r w:rsidRPr="00966A36">
        <w:rPr>
          <w:rFonts w:cstheme="minorHAnsi"/>
          <w:sz w:val="22"/>
          <w:szCs w:val="22"/>
        </w:rPr>
        <w:t>Alle studenter som fullfører og består utdanningen, vil få vitnemål med gradsbenevnelsen fagskolegrad.</w:t>
      </w:r>
    </w:p>
    <w:p w14:paraId="16E91817" w14:textId="77777777" w:rsidR="00380C2C" w:rsidRPr="000D425D" w:rsidRDefault="00D51C64" w:rsidP="00D51C64">
      <w:pPr>
        <w:pStyle w:val="Overskrift1"/>
        <w:spacing w:line="276" w:lineRule="auto"/>
      </w:pPr>
      <w:bookmarkStart w:id="1" w:name="_Toc6148971"/>
      <w:r>
        <w:t>2</w:t>
      </w:r>
      <w:r w:rsidR="009A666C">
        <w:t xml:space="preserve">. </w:t>
      </w:r>
      <w:r w:rsidR="009A666C" w:rsidRPr="000D425D">
        <w:t xml:space="preserve">Forventet </w:t>
      </w:r>
      <w:r w:rsidR="009A666C">
        <w:t>l</w:t>
      </w:r>
      <w:r w:rsidR="009A666C" w:rsidRPr="000D425D">
        <w:t>æringsutbytte</w:t>
      </w:r>
      <w:bookmarkEnd w:id="1"/>
      <w:r w:rsidR="009A666C" w:rsidRPr="000D425D">
        <w:t xml:space="preserve"> </w:t>
      </w:r>
    </w:p>
    <w:p w14:paraId="16E91818" w14:textId="77777777" w:rsidR="00540441" w:rsidRPr="000D425D" w:rsidRDefault="5CCF93C6" w:rsidP="00D51C64">
      <w:pPr>
        <w:spacing w:line="276" w:lineRule="auto"/>
        <w:rPr>
          <w:rFonts w:cstheme="minorHAnsi"/>
          <w:sz w:val="22"/>
          <w:szCs w:val="22"/>
        </w:rPr>
      </w:pPr>
      <w:r w:rsidRPr="000D425D">
        <w:rPr>
          <w:rFonts w:cstheme="minorHAnsi"/>
          <w:sz w:val="22"/>
          <w:szCs w:val="22"/>
        </w:rPr>
        <w:t>Læringsutbyttebeskrivelsene for studieretningen er felles for tilsvarende utdanninger på fagskolenivå i Norge og beskrives under.</w:t>
      </w:r>
    </w:p>
    <w:p w14:paraId="16E91819" w14:textId="77777777" w:rsidR="00730D4D" w:rsidRPr="000D425D" w:rsidRDefault="00D51C64" w:rsidP="00D51C64">
      <w:pPr>
        <w:pStyle w:val="Overskrift2"/>
        <w:spacing w:line="276" w:lineRule="auto"/>
      </w:pPr>
      <w:bookmarkStart w:id="2" w:name="_Toc378073818"/>
      <w:bookmarkStart w:id="3" w:name="_Toc6148972"/>
      <w:r>
        <w:t>2</w:t>
      </w:r>
      <w:r w:rsidR="5CCF93C6" w:rsidRPr="000D425D">
        <w:t>.1 Kunnskaper</w:t>
      </w:r>
      <w:bookmarkEnd w:id="2"/>
      <w:bookmarkEnd w:id="3"/>
    </w:p>
    <w:p w14:paraId="16E9181A" w14:textId="1B175119" w:rsidR="00730D4D" w:rsidRDefault="5CCF93C6" w:rsidP="00D51C64">
      <w:pPr>
        <w:spacing w:line="276" w:lineRule="auto"/>
        <w:rPr>
          <w:rFonts w:cstheme="minorHAnsi"/>
          <w:sz w:val="22"/>
          <w:szCs w:val="22"/>
        </w:rPr>
      </w:pPr>
      <w:r w:rsidRPr="000D425D">
        <w:rPr>
          <w:rFonts w:cstheme="minorHAnsi"/>
          <w:sz w:val="22"/>
          <w:szCs w:val="22"/>
        </w:rPr>
        <w:t>Kandidaten:</w:t>
      </w:r>
    </w:p>
    <w:p w14:paraId="16E9181B" w14:textId="77777777" w:rsidR="00730D4D" w:rsidRPr="000D425D" w:rsidRDefault="5CCF93C6" w:rsidP="00D51C64">
      <w:pPr>
        <w:pStyle w:val="Listeavsnitt"/>
        <w:numPr>
          <w:ilvl w:val="0"/>
          <w:numId w:val="5"/>
        </w:numPr>
        <w:spacing w:line="276" w:lineRule="auto"/>
        <w:ind w:left="358"/>
        <w:rPr>
          <w:rFonts w:cstheme="minorHAnsi"/>
          <w:sz w:val="22"/>
          <w:szCs w:val="22"/>
        </w:rPr>
      </w:pPr>
      <w:r w:rsidRPr="000D425D">
        <w:rPr>
          <w:rFonts w:cstheme="minorHAnsi"/>
          <w:sz w:val="22"/>
          <w:szCs w:val="22"/>
        </w:rPr>
        <w:t>har kunnskap om kunde- og saksbehandling, dokumentasjon, informasjon- og kommunikasjonsteknologi (IKT) og elektroniske systemer i helse- og omsorgstjenesten</w:t>
      </w:r>
    </w:p>
    <w:p w14:paraId="16E9181C" w14:textId="77777777" w:rsidR="00E95F20" w:rsidRPr="000D425D" w:rsidRDefault="00E95F20" w:rsidP="00D51C64">
      <w:pPr>
        <w:pStyle w:val="Listeavsnitt"/>
        <w:numPr>
          <w:ilvl w:val="0"/>
          <w:numId w:val="5"/>
        </w:numPr>
        <w:spacing w:line="276" w:lineRule="auto"/>
        <w:ind w:left="358"/>
        <w:rPr>
          <w:rFonts w:cstheme="minorHAnsi"/>
          <w:sz w:val="22"/>
          <w:szCs w:val="22"/>
        </w:rPr>
      </w:pPr>
      <w:r w:rsidRPr="000D425D">
        <w:rPr>
          <w:rFonts w:cstheme="minorHAnsi"/>
          <w:sz w:val="22"/>
          <w:szCs w:val="22"/>
        </w:rPr>
        <w:t>har kunnskap om kommunikasjon, service, kundebehandling og samarbeid</w:t>
      </w:r>
    </w:p>
    <w:p w14:paraId="16E9181D" w14:textId="77777777" w:rsidR="00E95F20" w:rsidRPr="00966A36" w:rsidRDefault="00E95F20" w:rsidP="00D51C64">
      <w:pPr>
        <w:pStyle w:val="Listeavsnitt"/>
        <w:numPr>
          <w:ilvl w:val="0"/>
          <w:numId w:val="5"/>
        </w:numPr>
        <w:spacing w:line="276" w:lineRule="auto"/>
        <w:ind w:left="358"/>
        <w:rPr>
          <w:rFonts w:cstheme="minorHAnsi"/>
          <w:sz w:val="22"/>
          <w:szCs w:val="22"/>
        </w:rPr>
      </w:pPr>
      <w:r w:rsidRPr="00966A36">
        <w:rPr>
          <w:rFonts w:cstheme="minorHAnsi"/>
          <w:sz w:val="22"/>
          <w:szCs w:val="22"/>
        </w:rPr>
        <w:t>har kunnskap om medisinsk/odontologisk terminologi</w:t>
      </w:r>
    </w:p>
    <w:p w14:paraId="5F8902E4" w14:textId="77777777" w:rsidR="00966A36" w:rsidRPr="00966A36" w:rsidRDefault="00966A36" w:rsidP="00966A36">
      <w:pPr>
        <w:pStyle w:val="Listeavsnitt"/>
        <w:numPr>
          <w:ilvl w:val="0"/>
          <w:numId w:val="5"/>
        </w:numPr>
        <w:spacing w:line="276" w:lineRule="auto"/>
        <w:ind w:left="358"/>
        <w:rPr>
          <w:rFonts w:cstheme="minorHAnsi"/>
          <w:sz w:val="22"/>
          <w:szCs w:val="22"/>
        </w:rPr>
      </w:pPr>
      <w:r w:rsidRPr="00966A36">
        <w:rPr>
          <w:rFonts w:cstheme="minorHAnsi"/>
          <w:sz w:val="22"/>
          <w:szCs w:val="22"/>
        </w:rPr>
        <w:t xml:space="preserve">har innsikt i lovverk som regulerer saksbehandling og personaladministrasjon innen helse- og omsorgstjenesten  </w:t>
      </w:r>
    </w:p>
    <w:p w14:paraId="16E9181F" w14:textId="77777777" w:rsidR="005C5957" w:rsidRPr="000D425D" w:rsidRDefault="5CCF93C6" w:rsidP="00D51C64">
      <w:pPr>
        <w:pStyle w:val="Listeavsnitt"/>
        <w:numPr>
          <w:ilvl w:val="0"/>
          <w:numId w:val="5"/>
        </w:numPr>
        <w:spacing w:line="276" w:lineRule="auto"/>
        <w:ind w:left="358"/>
        <w:rPr>
          <w:rFonts w:cstheme="minorHAnsi"/>
          <w:sz w:val="22"/>
          <w:szCs w:val="22"/>
        </w:rPr>
      </w:pPr>
      <w:r w:rsidRPr="000D425D">
        <w:rPr>
          <w:rFonts w:cstheme="minorHAnsi"/>
          <w:sz w:val="22"/>
          <w:szCs w:val="22"/>
        </w:rPr>
        <w:t>har kjennskap til ulike virksomheter innenfor helse- og omsorgstjenesten og organiseringen av disse</w:t>
      </w:r>
    </w:p>
    <w:p w14:paraId="16E91820" w14:textId="77777777" w:rsidR="005C5957" w:rsidRPr="000D425D" w:rsidRDefault="5CCF93C6" w:rsidP="00D51C64">
      <w:pPr>
        <w:pStyle w:val="Listeavsnitt"/>
        <w:numPr>
          <w:ilvl w:val="0"/>
          <w:numId w:val="5"/>
        </w:numPr>
        <w:spacing w:line="276" w:lineRule="auto"/>
        <w:ind w:left="358"/>
        <w:rPr>
          <w:rFonts w:cstheme="minorHAnsi"/>
          <w:sz w:val="22"/>
          <w:szCs w:val="22"/>
        </w:rPr>
      </w:pPr>
      <w:r w:rsidRPr="000D425D">
        <w:rPr>
          <w:rFonts w:cstheme="minorHAnsi"/>
          <w:sz w:val="22"/>
          <w:szCs w:val="22"/>
        </w:rPr>
        <w:t>forstår betydningen av god kommunikasjon, etikk og personvern i helse- og omsorgsadministrasjonen</w:t>
      </w:r>
    </w:p>
    <w:p w14:paraId="16E91821" w14:textId="77777777" w:rsidR="005C5957" w:rsidRPr="000D425D" w:rsidRDefault="5CCF93C6" w:rsidP="00D51C64">
      <w:pPr>
        <w:pStyle w:val="Listeavsnitt"/>
        <w:numPr>
          <w:ilvl w:val="0"/>
          <w:numId w:val="5"/>
        </w:numPr>
        <w:spacing w:line="276" w:lineRule="auto"/>
        <w:ind w:left="358"/>
        <w:rPr>
          <w:rFonts w:cstheme="minorHAnsi"/>
          <w:sz w:val="22"/>
          <w:szCs w:val="22"/>
        </w:rPr>
      </w:pPr>
      <w:r w:rsidRPr="000D425D">
        <w:rPr>
          <w:rFonts w:cstheme="minorHAnsi"/>
          <w:sz w:val="22"/>
          <w:szCs w:val="22"/>
        </w:rPr>
        <w:t>kan oppdatere sin kunnskap om pasientdokumentasjon og administrasjon innen helse- og omsorgstjenesten</w:t>
      </w:r>
    </w:p>
    <w:p w14:paraId="16E91822" w14:textId="77777777" w:rsidR="00380C2C" w:rsidRPr="000D425D" w:rsidRDefault="00D51C64" w:rsidP="00D51C64">
      <w:pPr>
        <w:pStyle w:val="Overskrift2"/>
        <w:spacing w:line="276" w:lineRule="auto"/>
      </w:pPr>
      <w:bookmarkStart w:id="4" w:name="_Toc378073819"/>
      <w:bookmarkStart w:id="5" w:name="_Toc6148973"/>
      <w:r>
        <w:t>2</w:t>
      </w:r>
      <w:r w:rsidR="5CCF93C6" w:rsidRPr="000D425D">
        <w:t>.2 Ferdigheter</w:t>
      </w:r>
      <w:bookmarkEnd w:id="4"/>
      <w:bookmarkEnd w:id="5"/>
    </w:p>
    <w:p w14:paraId="16E91823" w14:textId="77777777" w:rsidR="00730D4D" w:rsidRPr="000D425D" w:rsidRDefault="5CCF93C6" w:rsidP="00D51C64">
      <w:pPr>
        <w:autoSpaceDE w:val="0"/>
        <w:autoSpaceDN w:val="0"/>
        <w:adjustRightInd w:val="0"/>
        <w:spacing w:line="276" w:lineRule="auto"/>
        <w:rPr>
          <w:rFonts w:cstheme="minorHAnsi"/>
          <w:sz w:val="22"/>
          <w:szCs w:val="22"/>
        </w:rPr>
      </w:pPr>
      <w:r w:rsidRPr="000D425D">
        <w:rPr>
          <w:rFonts w:cstheme="minorHAnsi"/>
          <w:sz w:val="22"/>
          <w:szCs w:val="22"/>
        </w:rPr>
        <w:t>Kandidaten;</w:t>
      </w:r>
    </w:p>
    <w:p w14:paraId="16E91824" w14:textId="77777777" w:rsidR="00730D4D" w:rsidRPr="000D425D" w:rsidRDefault="5CCF93C6" w:rsidP="00D51C64">
      <w:pPr>
        <w:pStyle w:val="Listeavsnitt"/>
        <w:numPr>
          <w:ilvl w:val="0"/>
          <w:numId w:val="5"/>
        </w:numPr>
        <w:spacing w:line="276" w:lineRule="auto"/>
        <w:ind w:left="358"/>
        <w:rPr>
          <w:rFonts w:cstheme="minorHAnsi"/>
          <w:sz w:val="22"/>
          <w:szCs w:val="22"/>
        </w:rPr>
      </w:pPr>
      <w:r w:rsidRPr="000D425D">
        <w:rPr>
          <w:rFonts w:cstheme="minorHAnsi"/>
          <w:sz w:val="22"/>
          <w:szCs w:val="22"/>
        </w:rPr>
        <w:t xml:space="preserve">kan anvende krav til saksbehandling og dokumentasjon i helse- og omsorgsadministrasjon </w:t>
      </w:r>
    </w:p>
    <w:p w14:paraId="16E91825" w14:textId="77777777" w:rsidR="00730D4D" w:rsidRPr="000D425D" w:rsidRDefault="5CCF93C6" w:rsidP="00D51C64">
      <w:pPr>
        <w:pStyle w:val="Listeavsnitt"/>
        <w:numPr>
          <w:ilvl w:val="0"/>
          <w:numId w:val="5"/>
        </w:numPr>
        <w:spacing w:line="276" w:lineRule="auto"/>
        <w:ind w:left="358"/>
        <w:rPr>
          <w:rFonts w:cstheme="minorHAnsi"/>
          <w:sz w:val="22"/>
          <w:szCs w:val="22"/>
        </w:rPr>
      </w:pPr>
      <w:r w:rsidRPr="000D425D">
        <w:rPr>
          <w:rFonts w:cstheme="minorHAnsi"/>
          <w:sz w:val="22"/>
          <w:szCs w:val="22"/>
        </w:rPr>
        <w:t>kan anvende IKT- verktøy i kommunikasjon, kundebehandling og saksbehandling</w:t>
      </w:r>
    </w:p>
    <w:p w14:paraId="16E91826" w14:textId="77777777" w:rsidR="00730D4D" w:rsidRPr="000D425D" w:rsidRDefault="5CCF93C6" w:rsidP="00D51C64">
      <w:pPr>
        <w:pStyle w:val="Listeavsnitt"/>
        <w:numPr>
          <w:ilvl w:val="0"/>
          <w:numId w:val="5"/>
        </w:numPr>
        <w:spacing w:line="276" w:lineRule="auto"/>
        <w:ind w:left="358"/>
        <w:rPr>
          <w:rFonts w:cstheme="minorHAnsi"/>
          <w:sz w:val="22"/>
          <w:szCs w:val="22"/>
        </w:rPr>
      </w:pPr>
      <w:r w:rsidRPr="000D425D">
        <w:rPr>
          <w:rFonts w:cstheme="minorHAnsi"/>
          <w:sz w:val="22"/>
          <w:szCs w:val="22"/>
        </w:rPr>
        <w:t>kan anvende kommunikasjonsformer profesjonelt i samarbeid med brukere, pårørende og andre yrkesgrupper</w:t>
      </w:r>
    </w:p>
    <w:p w14:paraId="16E91827" w14:textId="77777777" w:rsidR="00730D4D" w:rsidRPr="000D425D" w:rsidRDefault="5CCF93C6" w:rsidP="00D51C64">
      <w:pPr>
        <w:pStyle w:val="Listeavsnitt"/>
        <w:numPr>
          <w:ilvl w:val="0"/>
          <w:numId w:val="5"/>
        </w:numPr>
        <w:spacing w:line="276" w:lineRule="auto"/>
        <w:ind w:left="358"/>
        <w:rPr>
          <w:rFonts w:cstheme="minorHAnsi"/>
          <w:sz w:val="22"/>
          <w:szCs w:val="22"/>
        </w:rPr>
      </w:pPr>
      <w:r w:rsidRPr="000D425D">
        <w:rPr>
          <w:rFonts w:cstheme="minorHAnsi"/>
          <w:sz w:val="22"/>
          <w:szCs w:val="22"/>
        </w:rPr>
        <w:t>kan finne informasjon og fagstoff som er relevant for problemstillinger knyttet til arbeid med saksbehandling innen helse- og omsorgstjenesten</w:t>
      </w:r>
    </w:p>
    <w:p w14:paraId="16E91828" w14:textId="77777777" w:rsidR="00730D4D" w:rsidRPr="000D425D" w:rsidRDefault="5CCF93C6" w:rsidP="00D51C64">
      <w:pPr>
        <w:pStyle w:val="Listeavsnitt"/>
        <w:numPr>
          <w:ilvl w:val="0"/>
          <w:numId w:val="5"/>
        </w:numPr>
        <w:spacing w:line="276" w:lineRule="auto"/>
        <w:ind w:left="358"/>
        <w:rPr>
          <w:rFonts w:cstheme="minorHAnsi"/>
          <w:sz w:val="22"/>
          <w:szCs w:val="22"/>
        </w:rPr>
      </w:pPr>
      <w:r w:rsidRPr="000D425D">
        <w:rPr>
          <w:rFonts w:cstheme="minorHAnsi"/>
          <w:sz w:val="22"/>
          <w:szCs w:val="22"/>
        </w:rPr>
        <w:t>kan kartlegge behovet for saksbehandlingsrutiner som sikrer krav til kvalitet og dokumentasjon</w:t>
      </w:r>
    </w:p>
    <w:p w14:paraId="16E91829" w14:textId="77777777" w:rsidR="00380C2C" w:rsidRPr="000D425D" w:rsidRDefault="00D51C64" w:rsidP="00D51C64">
      <w:pPr>
        <w:pStyle w:val="Overskrift2"/>
        <w:spacing w:line="276" w:lineRule="auto"/>
      </w:pPr>
      <w:bookmarkStart w:id="6" w:name="_Toc378073820"/>
      <w:bookmarkStart w:id="7" w:name="_Toc6148974"/>
      <w:r>
        <w:t>2</w:t>
      </w:r>
      <w:r w:rsidR="5CCF93C6" w:rsidRPr="000D425D">
        <w:t>.3 Generell kompetanse</w:t>
      </w:r>
      <w:bookmarkEnd w:id="6"/>
      <w:bookmarkEnd w:id="7"/>
    </w:p>
    <w:sdt>
      <w:sdtPr>
        <w:rPr>
          <w:rFonts w:cstheme="minorBidi"/>
          <w:sz w:val="22"/>
          <w:szCs w:val="22"/>
        </w:rPr>
        <w:id w:val="1086573113"/>
      </w:sdtPr>
      <w:sdtContent>
        <w:p w14:paraId="16E9182A" w14:textId="77777777" w:rsidR="00730D4D" w:rsidRPr="000D425D" w:rsidRDefault="5CCF93C6" w:rsidP="00D51C64">
          <w:pPr>
            <w:autoSpaceDE w:val="0"/>
            <w:autoSpaceDN w:val="0"/>
            <w:adjustRightInd w:val="0"/>
            <w:spacing w:line="276" w:lineRule="auto"/>
            <w:rPr>
              <w:rFonts w:cstheme="minorHAnsi"/>
              <w:sz w:val="22"/>
              <w:szCs w:val="22"/>
            </w:rPr>
          </w:pPr>
          <w:r w:rsidRPr="000D425D">
            <w:rPr>
              <w:rFonts w:cstheme="minorHAnsi"/>
              <w:sz w:val="22"/>
              <w:szCs w:val="22"/>
            </w:rPr>
            <w:t>Kandidaten;</w:t>
          </w:r>
        </w:p>
        <w:p w14:paraId="16E9182B" w14:textId="77777777" w:rsidR="00730D4D" w:rsidRPr="000D425D" w:rsidRDefault="5CCF93C6" w:rsidP="00D51C64">
          <w:pPr>
            <w:pStyle w:val="Listeavsnitt"/>
            <w:numPr>
              <w:ilvl w:val="0"/>
              <w:numId w:val="6"/>
            </w:numPr>
            <w:spacing w:line="276" w:lineRule="auto"/>
            <w:ind w:left="358"/>
            <w:rPr>
              <w:rFonts w:cstheme="minorHAnsi"/>
              <w:sz w:val="22"/>
              <w:szCs w:val="22"/>
            </w:rPr>
          </w:pPr>
          <w:r w:rsidRPr="000D425D">
            <w:rPr>
              <w:rFonts w:cstheme="minorHAnsi"/>
              <w:sz w:val="22"/>
              <w:szCs w:val="22"/>
            </w:rPr>
            <w:t>har forståelse for yrkesetiske retningslinjer som regulerer krav til kunde- og saksbehandling, dokumentasjon og IKT- verktøy i helse- og omsorgsadministrasjon</w:t>
          </w:r>
        </w:p>
        <w:p w14:paraId="16E9182C" w14:textId="77777777" w:rsidR="00730D4D" w:rsidRPr="000D425D" w:rsidRDefault="5CCF93C6" w:rsidP="00D51C64">
          <w:pPr>
            <w:pStyle w:val="Listeavsnitt"/>
            <w:numPr>
              <w:ilvl w:val="0"/>
              <w:numId w:val="6"/>
            </w:numPr>
            <w:spacing w:line="276" w:lineRule="auto"/>
            <w:ind w:left="358"/>
            <w:rPr>
              <w:rFonts w:cstheme="minorHAnsi"/>
              <w:sz w:val="22"/>
              <w:szCs w:val="22"/>
            </w:rPr>
          </w:pPr>
          <w:r w:rsidRPr="000D425D">
            <w:rPr>
              <w:rFonts w:cstheme="minorHAnsi"/>
              <w:sz w:val="22"/>
              <w:szCs w:val="22"/>
            </w:rPr>
            <w:t>har utviklet en etisk grunnholdning i arbeidet med saks- og kundebehandling som ivaretar personvern</w:t>
          </w:r>
        </w:p>
        <w:p w14:paraId="16E9182D" w14:textId="77777777" w:rsidR="00730D4D" w:rsidRPr="000D425D" w:rsidRDefault="5CCF93C6" w:rsidP="00D51C64">
          <w:pPr>
            <w:pStyle w:val="Listeavsnitt"/>
            <w:numPr>
              <w:ilvl w:val="0"/>
              <w:numId w:val="6"/>
            </w:numPr>
            <w:spacing w:line="276" w:lineRule="auto"/>
            <w:ind w:left="358"/>
            <w:rPr>
              <w:rFonts w:cstheme="minorHAnsi"/>
              <w:sz w:val="22"/>
              <w:szCs w:val="22"/>
            </w:rPr>
          </w:pPr>
          <w:r w:rsidRPr="000D425D">
            <w:rPr>
              <w:rFonts w:cstheme="minorHAnsi"/>
              <w:sz w:val="22"/>
              <w:szCs w:val="22"/>
            </w:rPr>
            <w:t>kan utføre service, kundebehandling og samarbeid med brukere, pårørende og andre yrkesgrupper etter gjeldende krav til kvalitet og dokumentasjon</w:t>
          </w:r>
        </w:p>
        <w:p w14:paraId="16E9182E" w14:textId="77777777" w:rsidR="00730D4D" w:rsidRPr="000D425D" w:rsidRDefault="5CCF93C6" w:rsidP="00D51C64">
          <w:pPr>
            <w:pStyle w:val="Listeavsnitt"/>
            <w:numPr>
              <w:ilvl w:val="0"/>
              <w:numId w:val="6"/>
            </w:numPr>
            <w:spacing w:line="276" w:lineRule="auto"/>
            <w:ind w:left="358"/>
            <w:rPr>
              <w:rFonts w:cstheme="minorHAnsi"/>
              <w:sz w:val="22"/>
              <w:szCs w:val="22"/>
            </w:rPr>
          </w:pPr>
          <w:r w:rsidRPr="000D425D">
            <w:rPr>
              <w:rFonts w:cstheme="minorHAnsi"/>
              <w:sz w:val="22"/>
              <w:szCs w:val="22"/>
            </w:rPr>
            <w:t>kan bygge relasjoner og samarbeide med brukere, pårørende og medarbeidere for å sikre god kvalitet i kunde- og saksbehandlingstilbudet</w:t>
          </w:r>
        </w:p>
        <w:p w14:paraId="16E9182F" w14:textId="77777777" w:rsidR="00FC5930" w:rsidRDefault="5CCF93C6" w:rsidP="00D51C64">
          <w:pPr>
            <w:pStyle w:val="Listeavsnitt"/>
            <w:numPr>
              <w:ilvl w:val="0"/>
              <w:numId w:val="6"/>
            </w:numPr>
            <w:spacing w:line="276" w:lineRule="auto"/>
            <w:ind w:left="358"/>
            <w:rPr>
              <w:rFonts w:cstheme="minorHAnsi"/>
              <w:sz w:val="22"/>
              <w:szCs w:val="22"/>
            </w:rPr>
          </w:pPr>
          <w:r w:rsidRPr="000D425D">
            <w:rPr>
              <w:rFonts w:cstheme="minorHAnsi"/>
              <w:sz w:val="22"/>
              <w:szCs w:val="22"/>
            </w:rPr>
            <w:t>kan utvikle arbeidsmetoder innen kunde- og saksbehandling gjennom kunnskapsdeling, bevisstgjøring og etisk refleksjon på arbeidsplassen</w:t>
          </w:r>
        </w:p>
        <w:p w14:paraId="16E91830" w14:textId="77777777" w:rsidR="00FC5930" w:rsidRDefault="007B0FB8" w:rsidP="00D51C64">
          <w:pPr>
            <w:pStyle w:val="Listeavsnitt"/>
            <w:spacing w:line="276" w:lineRule="auto"/>
            <w:ind w:left="358"/>
            <w:rPr>
              <w:rFonts w:cstheme="minorHAnsi"/>
              <w:sz w:val="22"/>
              <w:szCs w:val="22"/>
            </w:rPr>
          </w:pPr>
        </w:p>
      </w:sdtContent>
    </w:sdt>
    <w:p w14:paraId="16E91831" w14:textId="77777777" w:rsidR="00EC1FE1" w:rsidRPr="00FC5930" w:rsidRDefault="5CCF93C6" w:rsidP="00D51C64">
      <w:pPr>
        <w:spacing w:line="276" w:lineRule="auto"/>
        <w:rPr>
          <w:rFonts w:cstheme="minorHAnsi"/>
          <w:b/>
          <w:sz w:val="22"/>
          <w:szCs w:val="22"/>
        </w:rPr>
      </w:pPr>
      <w:r w:rsidRPr="00FC5930">
        <w:rPr>
          <w:b/>
        </w:rPr>
        <w:t>Ansvars- og tjenesteområder</w:t>
      </w:r>
    </w:p>
    <w:p w14:paraId="16E91832" w14:textId="77777777" w:rsidR="00EC1FE1" w:rsidRPr="000D425D" w:rsidRDefault="5CCF93C6" w:rsidP="00D51C64">
      <w:pPr>
        <w:spacing w:line="276" w:lineRule="auto"/>
        <w:rPr>
          <w:rFonts w:cstheme="minorHAnsi"/>
          <w:sz w:val="22"/>
          <w:szCs w:val="22"/>
        </w:rPr>
      </w:pPr>
      <w:r w:rsidRPr="000D425D">
        <w:rPr>
          <w:rFonts w:cstheme="minorHAnsi"/>
          <w:sz w:val="22"/>
          <w:szCs w:val="22"/>
        </w:rPr>
        <w:t xml:space="preserve">Kandidaten kan etter endt utdanning, arbeide i spesialisthelsetjenesten, kommunehelsetjenesten, kommuneadministrasjon, private helseinstitusjoner og legekontor. Utdanningen gir kompetanse i </w:t>
      </w:r>
    </w:p>
    <w:p w14:paraId="16E91833" w14:textId="77777777" w:rsidR="00EC1FE1" w:rsidRPr="000D425D" w:rsidRDefault="5CCF93C6" w:rsidP="00D51C64">
      <w:pPr>
        <w:spacing w:line="276" w:lineRule="auto"/>
        <w:rPr>
          <w:rFonts w:cstheme="minorHAnsi"/>
          <w:sz w:val="22"/>
          <w:szCs w:val="22"/>
        </w:rPr>
      </w:pPr>
      <w:r w:rsidRPr="000D425D">
        <w:rPr>
          <w:rFonts w:cstheme="minorHAnsi"/>
          <w:sz w:val="22"/>
          <w:szCs w:val="22"/>
        </w:rPr>
        <w:t xml:space="preserve">generelle IKT-systemer og pasientrettede IKT-systemer. </w:t>
      </w:r>
    </w:p>
    <w:p w14:paraId="16E91834" w14:textId="77777777" w:rsidR="00EC1FE1" w:rsidRPr="000D425D" w:rsidRDefault="00EC1FE1" w:rsidP="00D51C64">
      <w:pPr>
        <w:spacing w:line="276" w:lineRule="auto"/>
        <w:rPr>
          <w:rFonts w:cstheme="minorHAnsi"/>
          <w:sz w:val="22"/>
          <w:szCs w:val="22"/>
        </w:rPr>
      </w:pPr>
    </w:p>
    <w:p w14:paraId="16E91835" w14:textId="77777777" w:rsidR="000840BD" w:rsidRPr="000D425D" w:rsidRDefault="5CCF93C6" w:rsidP="00D51C64">
      <w:pPr>
        <w:spacing w:line="276" w:lineRule="auto"/>
        <w:rPr>
          <w:rFonts w:cstheme="minorHAnsi"/>
          <w:sz w:val="22"/>
          <w:szCs w:val="22"/>
        </w:rPr>
      </w:pPr>
      <w:r w:rsidRPr="000D425D">
        <w:rPr>
          <w:rFonts w:cstheme="minorHAnsi"/>
          <w:sz w:val="22"/>
          <w:szCs w:val="22"/>
          <w:u w:val="single"/>
        </w:rPr>
        <w:t>Pasientrettede IKT-systemer</w:t>
      </w:r>
      <w:r w:rsidRPr="000D425D">
        <w:rPr>
          <w:rFonts w:cstheme="minorHAnsi"/>
          <w:sz w:val="22"/>
          <w:szCs w:val="22"/>
        </w:rPr>
        <w:t xml:space="preserve"> gir kunnskaper, ferdigheter og generell kompetanse innen relevante temaer som omfatter elektronisk pasientjournal og kvalifiserer for arbeid på </w:t>
      </w:r>
    </w:p>
    <w:p w14:paraId="16E91836" w14:textId="77777777" w:rsidR="00EC1FE1" w:rsidRPr="000D425D" w:rsidRDefault="00EC1FE1" w:rsidP="00D51C64">
      <w:pPr>
        <w:spacing w:line="276" w:lineRule="auto"/>
        <w:rPr>
          <w:rFonts w:cstheme="minorHAnsi"/>
          <w:sz w:val="22"/>
          <w:szCs w:val="22"/>
        </w:rPr>
      </w:pPr>
    </w:p>
    <w:p w14:paraId="16E91837" w14:textId="77777777" w:rsidR="00380C2C" w:rsidRPr="000D425D" w:rsidRDefault="5CCF93C6" w:rsidP="00D51C64">
      <w:pPr>
        <w:spacing w:line="276" w:lineRule="auto"/>
        <w:rPr>
          <w:rFonts w:cstheme="minorHAnsi"/>
          <w:sz w:val="22"/>
          <w:szCs w:val="22"/>
        </w:rPr>
      </w:pPr>
      <w:r w:rsidRPr="000D425D">
        <w:rPr>
          <w:rFonts w:cstheme="minorHAnsi"/>
          <w:sz w:val="22"/>
          <w:szCs w:val="22"/>
          <w:u w:val="single"/>
        </w:rPr>
        <w:t>Generell IKT- kompetanse</w:t>
      </w:r>
      <w:r w:rsidRPr="000D425D">
        <w:rPr>
          <w:rFonts w:cstheme="minorHAnsi"/>
          <w:sz w:val="22"/>
          <w:szCs w:val="22"/>
        </w:rPr>
        <w:t xml:space="preserve"> gir kunnskaper, ferdigheter og generell kompetanse innen temaer som omfatter vedtaksbehandling, dokumentbehandling, arkiv regnskap og økonomi osv. og kvalifiserer til å arbeide i statlig-, kommunal- og privat sektor, og eller på arbeidsplasser med behov for administrativt personell. </w:t>
      </w:r>
    </w:p>
    <w:p w14:paraId="16E91838" w14:textId="77777777" w:rsidR="004E7790" w:rsidRPr="000D425D" w:rsidRDefault="004E7790" w:rsidP="00D51C64">
      <w:pPr>
        <w:spacing w:line="276" w:lineRule="auto"/>
        <w:rPr>
          <w:rFonts w:cstheme="minorHAnsi"/>
          <w:sz w:val="22"/>
          <w:szCs w:val="22"/>
        </w:rPr>
      </w:pPr>
    </w:p>
    <w:p w14:paraId="16E91839" w14:textId="77777777" w:rsidR="000840BD" w:rsidRPr="000D425D" w:rsidRDefault="00D51C64" w:rsidP="00D51C64">
      <w:pPr>
        <w:pStyle w:val="Overskrift1"/>
        <w:spacing w:line="276" w:lineRule="auto"/>
      </w:pPr>
      <w:bookmarkStart w:id="8" w:name="_Toc6148975"/>
      <w:r>
        <w:t>3</w:t>
      </w:r>
      <w:r w:rsidR="009A666C">
        <w:t xml:space="preserve">. </w:t>
      </w:r>
      <w:r w:rsidR="009A666C" w:rsidRPr="000D425D">
        <w:t>Opptakskrav</w:t>
      </w:r>
      <w:bookmarkEnd w:id="8"/>
    </w:p>
    <w:p w14:paraId="16E9183A" w14:textId="1FC99060" w:rsidR="005119D2" w:rsidRPr="000D425D" w:rsidRDefault="005119D2" w:rsidP="00D51C64">
      <w:pPr>
        <w:spacing w:line="276" w:lineRule="auto"/>
        <w:rPr>
          <w:rFonts w:cstheme="minorHAnsi"/>
          <w:bCs/>
          <w:sz w:val="22"/>
          <w:szCs w:val="22"/>
        </w:rPr>
      </w:pPr>
      <w:r w:rsidRPr="000D425D">
        <w:rPr>
          <w:rFonts w:cstheme="minorHAnsi"/>
          <w:bCs/>
          <w:sz w:val="22"/>
          <w:szCs w:val="22"/>
        </w:rPr>
        <w:t xml:space="preserve">Krav til opptak er fullført og bestått videregående opplæring med fagbrev /vitnemål som: </w:t>
      </w:r>
    </w:p>
    <w:p w14:paraId="16E9183B" w14:textId="77777777" w:rsidR="005119D2" w:rsidRPr="000D425D" w:rsidRDefault="005119D2" w:rsidP="00D51C64">
      <w:pPr>
        <w:numPr>
          <w:ilvl w:val="0"/>
          <w:numId w:val="27"/>
        </w:numPr>
        <w:spacing w:line="276" w:lineRule="auto"/>
        <w:rPr>
          <w:rFonts w:cstheme="minorHAnsi"/>
          <w:sz w:val="22"/>
          <w:szCs w:val="22"/>
        </w:rPr>
      </w:pPr>
      <w:r w:rsidRPr="000D425D">
        <w:rPr>
          <w:rFonts w:cstheme="minorHAnsi"/>
          <w:bCs/>
          <w:i/>
          <w:sz w:val="22"/>
          <w:szCs w:val="22"/>
        </w:rPr>
        <w:t>Helsesekretær</w:t>
      </w:r>
    </w:p>
    <w:p w14:paraId="16E9183C" w14:textId="77777777" w:rsidR="005119D2" w:rsidRPr="000D425D" w:rsidRDefault="005119D2" w:rsidP="00D51C64">
      <w:pPr>
        <w:numPr>
          <w:ilvl w:val="0"/>
          <w:numId w:val="27"/>
        </w:numPr>
        <w:spacing w:line="276" w:lineRule="auto"/>
        <w:rPr>
          <w:rFonts w:cstheme="minorHAnsi"/>
          <w:sz w:val="22"/>
          <w:szCs w:val="22"/>
        </w:rPr>
      </w:pPr>
      <w:r w:rsidRPr="000D425D">
        <w:rPr>
          <w:rFonts w:cstheme="minorHAnsi"/>
          <w:bCs/>
          <w:i/>
          <w:sz w:val="22"/>
          <w:szCs w:val="22"/>
        </w:rPr>
        <w:t>Tannhelsesekretær</w:t>
      </w:r>
    </w:p>
    <w:p w14:paraId="16E9183D" w14:textId="77777777" w:rsidR="005119D2" w:rsidRPr="000D425D" w:rsidRDefault="005119D2" w:rsidP="00D51C64">
      <w:pPr>
        <w:numPr>
          <w:ilvl w:val="0"/>
          <w:numId w:val="27"/>
        </w:numPr>
        <w:spacing w:line="276" w:lineRule="auto"/>
        <w:rPr>
          <w:rFonts w:cstheme="minorHAnsi"/>
          <w:sz w:val="22"/>
          <w:szCs w:val="22"/>
        </w:rPr>
      </w:pPr>
      <w:r w:rsidRPr="000D425D">
        <w:rPr>
          <w:rFonts w:cstheme="minorHAnsi"/>
          <w:bCs/>
          <w:i/>
          <w:sz w:val="22"/>
          <w:szCs w:val="22"/>
        </w:rPr>
        <w:t>Kontor- og administrasjonsfaget</w:t>
      </w:r>
    </w:p>
    <w:p w14:paraId="16E9183E" w14:textId="77777777" w:rsidR="005119D2" w:rsidRPr="000D425D" w:rsidRDefault="005119D2" w:rsidP="00D51C64">
      <w:pPr>
        <w:numPr>
          <w:ilvl w:val="0"/>
          <w:numId w:val="27"/>
        </w:numPr>
        <w:spacing w:line="276" w:lineRule="auto"/>
        <w:rPr>
          <w:rFonts w:cstheme="minorHAnsi"/>
          <w:sz w:val="22"/>
          <w:szCs w:val="22"/>
        </w:rPr>
      </w:pPr>
      <w:r w:rsidRPr="000D425D">
        <w:rPr>
          <w:rFonts w:cstheme="minorHAnsi"/>
          <w:bCs/>
          <w:i/>
          <w:sz w:val="22"/>
          <w:szCs w:val="22"/>
        </w:rPr>
        <w:t>Helsefagarbeider, omsorgsarbeider eller hjelpepleier</w:t>
      </w:r>
    </w:p>
    <w:p w14:paraId="16E9183F" w14:textId="77777777" w:rsidR="005119D2" w:rsidRPr="000D425D" w:rsidRDefault="005119D2" w:rsidP="00D51C64">
      <w:pPr>
        <w:spacing w:line="276" w:lineRule="auto"/>
        <w:rPr>
          <w:rFonts w:cstheme="minorHAnsi"/>
          <w:sz w:val="22"/>
          <w:szCs w:val="22"/>
        </w:rPr>
      </w:pPr>
    </w:p>
    <w:p w14:paraId="16E91840" w14:textId="77777777" w:rsidR="005119D2" w:rsidRPr="000D425D" w:rsidRDefault="005119D2" w:rsidP="00D51C64">
      <w:pPr>
        <w:spacing w:line="276" w:lineRule="auto"/>
        <w:rPr>
          <w:rFonts w:cstheme="minorHAnsi"/>
          <w:sz w:val="22"/>
          <w:szCs w:val="22"/>
        </w:rPr>
      </w:pPr>
      <w:r w:rsidRPr="000D425D">
        <w:rPr>
          <w:rFonts w:cstheme="minorHAnsi"/>
          <w:bCs/>
          <w:sz w:val="22"/>
          <w:szCs w:val="22"/>
        </w:rPr>
        <w:t>S</w:t>
      </w:r>
      <w:r w:rsidRPr="000D425D">
        <w:rPr>
          <w:rFonts w:cstheme="minorHAnsi"/>
          <w:sz w:val="22"/>
          <w:szCs w:val="22"/>
        </w:rPr>
        <w:t>økere som kan dokumentere at de skal gjennomføre fagprøve etter opptaksfristen, kan tildeles plass på vilkår om bestått prøve.</w:t>
      </w:r>
    </w:p>
    <w:p w14:paraId="16E91841" w14:textId="77777777" w:rsidR="005119D2" w:rsidRPr="000D425D" w:rsidRDefault="005119D2" w:rsidP="00D51C64">
      <w:pPr>
        <w:spacing w:line="276" w:lineRule="auto"/>
        <w:rPr>
          <w:rFonts w:cstheme="minorHAnsi"/>
          <w:sz w:val="22"/>
          <w:szCs w:val="22"/>
        </w:rPr>
      </w:pPr>
    </w:p>
    <w:p w14:paraId="16E91842" w14:textId="77777777" w:rsidR="005119D2" w:rsidRPr="000D425D" w:rsidRDefault="005119D2" w:rsidP="00D51C64">
      <w:pPr>
        <w:spacing w:line="276" w:lineRule="auto"/>
        <w:rPr>
          <w:rFonts w:cstheme="minorHAnsi"/>
          <w:b/>
          <w:bCs/>
          <w:iCs/>
          <w:sz w:val="22"/>
          <w:szCs w:val="22"/>
        </w:rPr>
      </w:pPr>
      <w:bookmarkStart w:id="9" w:name="_Toc428972898"/>
      <w:r w:rsidRPr="000D425D">
        <w:rPr>
          <w:rFonts w:cstheme="minorHAnsi"/>
          <w:b/>
          <w:bCs/>
          <w:iCs/>
          <w:sz w:val="22"/>
          <w:szCs w:val="22"/>
        </w:rPr>
        <w:t>Opptak på bakgrunn av realkompetanse</w:t>
      </w:r>
      <w:bookmarkEnd w:id="9"/>
    </w:p>
    <w:p w14:paraId="16E91843" w14:textId="77777777" w:rsidR="005119D2" w:rsidRPr="000D425D" w:rsidRDefault="005119D2" w:rsidP="00D51C64">
      <w:pPr>
        <w:spacing w:line="276" w:lineRule="auto"/>
        <w:rPr>
          <w:rFonts w:cstheme="minorHAnsi"/>
          <w:sz w:val="22"/>
          <w:szCs w:val="22"/>
        </w:rPr>
      </w:pPr>
      <w:r w:rsidRPr="000D425D">
        <w:rPr>
          <w:rFonts w:cstheme="minorHAnsi"/>
          <w:sz w:val="22"/>
          <w:szCs w:val="22"/>
        </w:rPr>
        <w:t xml:space="preserve">Søkere uten fagbrev som vurderes tatt opp til studier på Fagskolen i Østfold på bakgrunn av realkompetansevurdering, må ha minst fem års relevant yrkespraksis (omregnet til heltidsstilling) eller skolegang. Det må også kunne dokumenteres tilstrekkelig grunnlag i felles allmenne fag tilsvarende læreplanene i Vg1 og Vg2 i yrkesfaglige utdanningsprogram. </w:t>
      </w:r>
    </w:p>
    <w:p w14:paraId="24E8D40B" w14:textId="77777777" w:rsidR="007B0FB8" w:rsidRDefault="005119D2" w:rsidP="00D51C64">
      <w:pPr>
        <w:spacing w:line="276" w:lineRule="auto"/>
        <w:rPr>
          <w:rFonts w:cstheme="minorHAnsi"/>
          <w:sz w:val="22"/>
          <w:szCs w:val="22"/>
        </w:rPr>
      </w:pPr>
      <w:r w:rsidRPr="000D425D">
        <w:rPr>
          <w:rFonts w:cstheme="minorHAnsi"/>
          <w:sz w:val="22"/>
          <w:szCs w:val="22"/>
        </w:rPr>
        <w:t xml:space="preserve">Se: </w:t>
      </w:r>
      <w:r w:rsidRPr="000D425D">
        <w:rPr>
          <w:rFonts w:cstheme="minorHAnsi"/>
          <w:i/>
          <w:sz w:val="22"/>
          <w:szCs w:val="22"/>
        </w:rPr>
        <w:t>Retningslinjer for realkompetansevurdering i Fagskolen i Østfold</w:t>
      </w:r>
      <w:r w:rsidRPr="000D425D">
        <w:rPr>
          <w:rFonts w:cstheme="minorHAnsi"/>
          <w:sz w:val="22"/>
          <w:szCs w:val="22"/>
        </w:rPr>
        <w:t xml:space="preserve">. </w:t>
      </w:r>
    </w:p>
    <w:p w14:paraId="216E644A" w14:textId="77777777" w:rsidR="007B0FB8" w:rsidRDefault="007B0FB8" w:rsidP="00D51C64">
      <w:pPr>
        <w:spacing w:line="276" w:lineRule="auto"/>
        <w:rPr>
          <w:rFonts w:cstheme="minorHAnsi"/>
          <w:sz w:val="22"/>
          <w:szCs w:val="22"/>
        </w:rPr>
      </w:pPr>
    </w:p>
    <w:p w14:paraId="04B5B902" w14:textId="77777777" w:rsidR="007B0FB8" w:rsidRPr="007B0FB8" w:rsidRDefault="007B0FB8" w:rsidP="007B0FB8">
      <w:pPr>
        <w:spacing w:line="276" w:lineRule="auto"/>
        <w:rPr>
          <w:rFonts w:cstheme="minorHAnsi"/>
          <w:sz w:val="22"/>
          <w:szCs w:val="22"/>
        </w:rPr>
      </w:pPr>
      <w:r w:rsidRPr="007B0FB8">
        <w:rPr>
          <w:rFonts w:cstheme="minorHAnsi"/>
          <w:sz w:val="22"/>
          <w:szCs w:val="22"/>
        </w:rPr>
        <w:t>Søkere må fremlegge politiattest ved opptak.</w:t>
      </w:r>
    </w:p>
    <w:p w14:paraId="16E91844" w14:textId="6544E9C8" w:rsidR="005119D2" w:rsidRPr="000D425D" w:rsidRDefault="005119D2" w:rsidP="00D51C64">
      <w:pPr>
        <w:spacing w:line="276" w:lineRule="auto"/>
        <w:rPr>
          <w:rFonts w:cstheme="minorHAnsi"/>
          <w:sz w:val="22"/>
          <w:szCs w:val="22"/>
        </w:rPr>
      </w:pPr>
    </w:p>
    <w:p w14:paraId="16E91845" w14:textId="77777777" w:rsidR="00D51C64" w:rsidRDefault="00D51C64" w:rsidP="00D51C64">
      <w:bookmarkStart w:id="10" w:name="_Hlk508278216"/>
    </w:p>
    <w:p w14:paraId="16E91846" w14:textId="77777777" w:rsidR="004E7790" w:rsidRPr="00D51C64" w:rsidRDefault="004E7790" w:rsidP="00D51C64">
      <w:pPr>
        <w:rPr>
          <w:b/>
        </w:rPr>
      </w:pPr>
      <w:r w:rsidRPr="00D51C64">
        <w:rPr>
          <w:b/>
        </w:rPr>
        <w:t>Søkere med utenlandsk utdanning</w:t>
      </w:r>
    </w:p>
    <w:p w14:paraId="16E91847" w14:textId="77777777" w:rsidR="004E7790" w:rsidRPr="000D425D" w:rsidRDefault="004E7790" w:rsidP="00D51C64">
      <w:pPr>
        <w:spacing w:line="276" w:lineRule="auto"/>
        <w:rPr>
          <w:rFonts w:cstheme="minorHAnsi"/>
          <w:sz w:val="22"/>
          <w:szCs w:val="22"/>
        </w:rPr>
      </w:pPr>
      <w:r w:rsidRPr="000D425D">
        <w:rPr>
          <w:rFonts w:cstheme="minorHAnsi"/>
          <w:sz w:val="22"/>
          <w:szCs w:val="22"/>
        </w:rPr>
        <w:t>Søkere med fullført videregående opplæring fra de andre nordiske landene er kvalifiserte for opptak når den videregående opplæringen i de respektive landene gir generelt opptaksgrunnlag til tertiærutdanning tilsvarende norsk ett-årig fagskoleutdanning i helse- og oppvekstfag og som beskrevet ovenfor.</w:t>
      </w:r>
    </w:p>
    <w:p w14:paraId="16E91848" w14:textId="77777777" w:rsidR="004E7790" w:rsidRPr="000D425D" w:rsidRDefault="004E7790" w:rsidP="00D51C64">
      <w:pPr>
        <w:spacing w:line="276" w:lineRule="auto"/>
        <w:rPr>
          <w:rFonts w:cstheme="minorHAnsi"/>
          <w:sz w:val="22"/>
          <w:szCs w:val="22"/>
        </w:rPr>
      </w:pPr>
    </w:p>
    <w:p w14:paraId="16E91849" w14:textId="77777777" w:rsidR="004E7790" w:rsidRPr="000D425D" w:rsidRDefault="004E7790" w:rsidP="00D51C64">
      <w:pPr>
        <w:spacing w:line="276" w:lineRule="auto"/>
        <w:rPr>
          <w:rFonts w:cstheme="minorHAnsi"/>
          <w:sz w:val="22"/>
          <w:szCs w:val="22"/>
        </w:rPr>
      </w:pPr>
      <w:r w:rsidRPr="000D425D">
        <w:rPr>
          <w:rFonts w:cstheme="minorHAnsi"/>
          <w:sz w:val="22"/>
          <w:szCs w:val="22"/>
        </w:rPr>
        <w:t>Søkere utenfor Norden må dokumentere opplæring og praksis ved autorisert translatør, og ha bestått eller ha likeverdig realkompetanse i de felles allmenne fagene tilsvarende Vg1 og Vg2 i yrkesfaglige studieretninger i Kunnskapsløftet 2006.</w:t>
      </w:r>
    </w:p>
    <w:p w14:paraId="16E9184A" w14:textId="77777777" w:rsidR="004E7790" w:rsidRPr="000D425D" w:rsidRDefault="004E7790" w:rsidP="00D51C64">
      <w:pPr>
        <w:spacing w:line="276" w:lineRule="auto"/>
        <w:rPr>
          <w:rFonts w:cstheme="minorHAnsi"/>
          <w:sz w:val="22"/>
          <w:szCs w:val="22"/>
        </w:rPr>
      </w:pPr>
      <w:r w:rsidRPr="000D425D">
        <w:rPr>
          <w:rFonts w:cstheme="minorHAnsi"/>
          <w:sz w:val="22"/>
          <w:szCs w:val="22"/>
        </w:rPr>
        <w:t>Søkere må ha kunnskaper i norsk tilsvarende test for høyere nivå med minimum ferdighetsnivå på B2.</w:t>
      </w:r>
    </w:p>
    <w:p w14:paraId="16E9184B" w14:textId="77777777" w:rsidR="00D51C64" w:rsidRDefault="00D51C64" w:rsidP="00D51C64"/>
    <w:p w14:paraId="16E9184C" w14:textId="77777777" w:rsidR="004E7790" w:rsidRPr="00D51C64" w:rsidRDefault="004E7790" w:rsidP="00D51C64">
      <w:pPr>
        <w:rPr>
          <w:b/>
        </w:rPr>
      </w:pPr>
      <w:r w:rsidRPr="00D51C64">
        <w:rPr>
          <w:b/>
        </w:rPr>
        <w:t>Klage på opptak</w:t>
      </w:r>
    </w:p>
    <w:p w14:paraId="16E9184D" w14:textId="77777777" w:rsidR="004E7790" w:rsidRPr="000D425D" w:rsidRDefault="004E7790" w:rsidP="00D51C64">
      <w:pPr>
        <w:spacing w:line="276" w:lineRule="auto"/>
        <w:rPr>
          <w:rFonts w:cstheme="minorHAnsi"/>
          <w:sz w:val="22"/>
          <w:szCs w:val="22"/>
        </w:rPr>
      </w:pPr>
      <w:r w:rsidRPr="000D425D">
        <w:rPr>
          <w:rFonts w:cstheme="minorHAnsi"/>
          <w:sz w:val="22"/>
          <w:szCs w:val="22"/>
        </w:rPr>
        <w:t xml:space="preserve">Det er mulig å klage på vedtak om opptak, </w:t>
      </w:r>
      <w:r w:rsidR="00AD6078" w:rsidRPr="000D425D">
        <w:rPr>
          <w:rFonts w:cstheme="minorHAnsi"/>
          <w:sz w:val="22"/>
          <w:szCs w:val="22"/>
        </w:rPr>
        <w:t>jf.</w:t>
      </w:r>
      <w:r w:rsidRPr="000D425D">
        <w:rPr>
          <w:rFonts w:cstheme="minorHAnsi"/>
          <w:sz w:val="22"/>
          <w:szCs w:val="22"/>
        </w:rPr>
        <w:t xml:space="preserve"> forskrift om opptak, studier og eksamen ved Fagskolen i Østfold (Forskrift om opptak, studier og eksamen ved fagskolen i Østfold, </w:t>
      </w:r>
      <w:hyperlink r:id="rId16">
        <w:r w:rsidRPr="000D425D">
          <w:rPr>
            <w:rStyle w:val="Hyperkobling"/>
            <w:rFonts w:cstheme="minorHAnsi"/>
            <w:color w:val="auto"/>
            <w:sz w:val="22"/>
            <w:szCs w:val="22"/>
          </w:rPr>
          <w:t>www.lovdata.no</w:t>
        </w:r>
      </w:hyperlink>
      <w:r w:rsidRPr="000D425D">
        <w:rPr>
          <w:rFonts w:cstheme="minorHAnsi"/>
          <w:sz w:val="22"/>
          <w:szCs w:val="22"/>
        </w:rPr>
        <w:t>)</w:t>
      </w:r>
    </w:p>
    <w:bookmarkEnd w:id="10"/>
    <w:p w14:paraId="16E9184E" w14:textId="77777777" w:rsidR="005340CB" w:rsidRPr="000D425D" w:rsidRDefault="005340CB" w:rsidP="00D51C64">
      <w:pPr>
        <w:spacing w:line="276" w:lineRule="auto"/>
        <w:rPr>
          <w:rFonts w:cstheme="minorHAnsi"/>
          <w:sz w:val="22"/>
          <w:szCs w:val="22"/>
        </w:rPr>
      </w:pPr>
    </w:p>
    <w:p w14:paraId="16E9184F" w14:textId="77777777" w:rsidR="00137708" w:rsidRPr="009A666C" w:rsidRDefault="00D51C64" w:rsidP="00D51C64">
      <w:pPr>
        <w:pStyle w:val="Overskrift1"/>
        <w:spacing w:line="276" w:lineRule="auto"/>
      </w:pPr>
      <w:bookmarkStart w:id="11" w:name="_Toc411370056"/>
      <w:bookmarkStart w:id="12" w:name="_Toc6148976"/>
      <w:r>
        <w:t>4</w:t>
      </w:r>
      <w:r w:rsidR="009A666C" w:rsidRPr="009A666C">
        <w:t xml:space="preserve">. </w:t>
      </w:r>
      <w:bookmarkEnd w:id="11"/>
      <w:r w:rsidR="009A666C" w:rsidRPr="009A666C">
        <w:t xml:space="preserve">Tekniske </w:t>
      </w:r>
      <w:r w:rsidR="009A666C">
        <w:t>f</w:t>
      </w:r>
      <w:r w:rsidR="009A666C" w:rsidRPr="009A666C">
        <w:t>orutsetninger</w:t>
      </w:r>
      <w:bookmarkEnd w:id="12"/>
    </w:p>
    <w:sdt>
      <w:sdtPr>
        <w:rPr>
          <w:rFonts w:cstheme="minorBidi"/>
          <w:sz w:val="22"/>
          <w:szCs w:val="22"/>
        </w:rPr>
        <w:id w:val="950358778"/>
      </w:sdtPr>
      <w:sdtContent>
        <w:sdt>
          <w:sdtPr>
            <w:rPr>
              <w:rFonts w:cstheme="minorBidi"/>
              <w:sz w:val="22"/>
              <w:szCs w:val="22"/>
            </w:rPr>
            <w:id w:val="-2011820971"/>
          </w:sdtPr>
          <w:sdtContent>
            <w:sdt>
              <w:sdtPr>
                <w:rPr>
                  <w:rFonts w:cstheme="minorBidi"/>
                  <w:sz w:val="22"/>
                  <w:szCs w:val="22"/>
                </w:rPr>
                <w:id w:val="1590123295"/>
              </w:sdtPr>
              <w:sdtContent>
                <w:p w14:paraId="16E91850" w14:textId="77777777" w:rsidR="005119D2" w:rsidRPr="000D425D" w:rsidRDefault="005119D2" w:rsidP="00D51C64">
                  <w:pPr>
                    <w:spacing w:line="276" w:lineRule="auto"/>
                    <w:rPr>
                      <w:rFonts w:cstheme="minorHAnsi"/>
                      <w:sz w:val="22"/>
                      <w:szCs w:val="22"/>
                    </w:rPr>
                  </w:pPr>
                  <w:r w:rsidRPr="000D425D">
                    <w:rPr>
                      <w:rFonts w:cstheme="minorHAnsi"/>
                      <w:sz w:val="22"/>
                      <w:szCs w:val="22"/>
                    </w:rPr>
                    <w:t>Studentene må disponere egen PC under studiet. Skolen tilbyr trådløs tilgang til internett og multifunksjonsmaskiner med mulighet for utskrift, kopiering og skanning. I tillegg får hver student egen epost, fagapplikasjoner via citrix og tilgang til programpakken O365.</w:t>
                  </w:r>
                </w:p>
                <w:p w14:paraId="16E91851" w14:textId="17092601" w:rsidR="005119D2" w:rsidRPr="000D425D" w:rsidRDefault="00966A36" w:rsidP="00D51C64">
                  <w:pPr>
                    <w:spacing w:line="276" w:lineRule="auto"/>
                    <w:rPr>
                      <w:rFonts w:cstheme="minorHAnsi"/>
                      <w:sz w:val="22"/>
                      <w:szCs w:val="22"/>
                    </w:rPr>
                  </w:pPr>
                  <w:r>
                    <w:rPr>
                      <w:rFonts w:cstheme="minorHAnsi"/>
                      <w:sz w:val="22"/>
                      <w:szCs w:val="22"/>
                    </w:rPr>
                    <w:t>Undervisningsrommene har</w:t>
                  </w:r>
                  <w:r w:rsidR="005119D2" w:rsidRPr="000D425D">
                    <w:rPr>
                      <w:rFonts w:cstheme="minorHAnsi"/>
                      <w:sz w:val="22"/>
                      <w:szCs w:val="22"/>
                    </w:rPr>
                    <w:t xml:space="preserve"> interaktive tavler og White Board </w:t>
                  </w:r>
                  <w:r>
                    <w:rPr>
                      <w:rFonts w:cstheme="minorHAnsi"/>
                      <w:sz w:val="22"/>
                      <w:szCs w:val="22"/>
                    </w:rPr>
                    <w:t>o</w:t>
                  </w:r>
                  <w:r w:rsidR="005119D2" w:rsidRPr="000D425D">
                    <w:rPr>
                      <w:rFonts w:cstheme="minorHAnsi"/>
                      <w:sz w:val="22"/>
                      <w:szCs w:val="22"/>
                    </w:rPr>
                    <w:t>g studentene disponerer 11 grupperom med tilgang til visningsskjerm for PC og White Board. I tillegg er det infoskjermer i hver etasje.</w:t>
                  </w:r>
                </w:p>
                <w:p w14:paraId="16E91852" w14:textId="77777777" w:rsidR="005119D2" w:rsidRPr="000D425D" w:rsidRDefault="005119D2" w:rsidP="00D51C64">
                  <w:pPr>
                    <w:spacing w:line="276" w:lineRule="auto"/>
                    <w:rPr>
                      <w:rFonts w:cstheme="minorHAnsi"/>
                      <w:sz w:val="22"/>
                      <w:szCs w:val="22"/>
                    </w:rPr>
                  </w:pPr>
                  <w:r w:rsidRPr="000D425D">
                    <w:rPr>
                      <w:rFonts w:cstheme="minorHAnsi"/>
                      <w:sz w:val="22"/>
                      <w:szCs w:val="22"/>
                    </w:rPr>
                    <w:t xml:space="preserve">Skolen har egen systemansvarlig som vedlikeholder skolens datautstyr og yter service til studenter. I tillegg har studentene muligheten for support gjennom fylkeskommunens hjelpdesk. </w:t>
                  </w:r>
                </w:p>
                <w:p w14:paraId="16E91853" w14:textId="77777777" w:rsidR="005119D2" w:rsidRPr="000D425D" w:rsidRDefault="005119D2" w:rsidP="00D51C64">
                  <w:pPr>
                    <w:spacing w:line="276" w:lineRule="auto"/>
                    <w:rPr>
                      <w:rFonts w:cstheme="minorHAnsi"/>
                      <w:sz w:val="22"/>
                      <w:szCs w:val="22"/>
                    </w:rPr>
                  </w:pPr>
                  <w:r w:rsidRPr="000D425D">
                    <w:rPr>
                      <w:rFonts w:cstheme="minorHAnsi"/>
                      <w:sz w:val="22"/>
                      <w:szCs w:val="22"/>
                    </w:rPr>
                    <w:t>Skolens læringsplattform er Fronter. Der publiseres skolereglement, studieplaner, arbeidskrav, undervisningsplaner, informasjon etc. Innleveringer og veiledning på skriftlig studiearbeid gjøres i læringsplattformen. Ved starten av studiet får studentene opplæring i bruk av fronter.</w:t>
                  </w:r>
                </w:p>
                <w:p w14:paraId="16E91854" w14:textId="77777777" w:rsidR="00F035FE" w:rsidRPr="000D425D" w:rsidRDefault="00F035FE" w:rsidP="00D51C64">
                  <w:pPr>
                    <w:spacing w:line="276" w:lineRule="auto"/>
                    <w:rPr>
                      <w:rFonts w:cstheme="minorHAnsi"/>
                      <w:sz w:val="22"/>
                      <w:szCs w:val="22"/>
                    </w:rPr>
                  </w:pPr>
                </w:p>
                <w:p w14:paraId="16E91855" w14:textId="73C8500E" w:rsidR="00137708" w:rsidRPr="000D425D" w:rsidRDefault="5CCF93C6" w:rsidP="00D51C64">
                  <w:pPr>
                    <w:spacing w:line="276" w:lineRule="auto"/>
                    <w:rPr>
                      <w:rFonts w:cstheme="minorHAnsi"/>
                      <w:sz w:val="22"/>
                      <w:szCs w:val="22"/>
                      <w:u w:val="single"/>
                    </w:rPr>
                  </w:pPr>
                  <w:r w:rsidRPr="000D425D">
                    <w:rPr>
                      <w:rFonts w:cstheme="minorHAnsi"/>
                      <w:sz w:val="22"/>
                      <w:szCs w:val="22"/>
                    </w:rPr>
                    <w:t>For oppdaterte spesifikasjoner og programvare på bærbar PC henvises det til veiledning på skolens hjemmeside</w:t>
                  </w:r>
                  <w:r w:rsidR="00966A36">
                    <w:rPr>
                      <w:rFonts w:cstheme="minorHAnsi"/>
                      <w:sz w:val="22"/>
                      <w:szCs w:val="22"/>
                    </w:rPr>
                    <w:t>, «for studenter».</w:t>
                  </w:r>
                </w:p>
              </w:sdtContent>
            </w:sdt>
          </w:sdtContent>
        </w:sdt>
      </w:sdtContent>
    </w:sdt>
    <w:p w14:paraId="16E91856" w14:textId="77777777" w:rsidR="00E1147E" w:rsidRPr="000D425D" w:rsidRDefault="00E1147E" w:rsidP="00D51C64">
      <w:pPr>
        <w:spacing w:line="276" w:lineRule="auto"/>
        <w:rPr>
          <w:rFonts w:eastAsiaTheme="majorEastAsia" w:cstheme="minorHAnsi"/>
          <w:b/>
          <w:bCs/>
          <w:kern w:val="32"/>
          <w:sz w:val="22"/>
          <w:szCs w:val="22"/>
        </w:rPr>
      </w:pPr>
    </w:p>
    <w:p w14:paraId="16E91857" w14:textId="77777777" w:rsidR="0098166A" w:rsidRPr="009A666C" w:rsidRDefault="00D51C64" w:rsidP="00D51C64">
      <w:pPr>
        <w:pStyle w:val="Overskrift1"/>
        <w:spacing w:line="276" w:lineRule="auto"/>
      </w:pPr>
      <w:bookmarkStart w:id="13" w:name="_Toc6148977"/>
      <w:r>
        <w:t>5</w:t>
      </w:r>
      <w:r w:rsidR="5CCF93C6" w:rsidRPr="009A666C">
        <w:t>.</w:t>
      </w:r>
      <w:r w:rsidR="009A666C" w:rsidRPr="009A666C">
        <w:t xml:space="preserve"> Studietilbudets innhold, omfang og organisering</w:t>
      </w:r>
      <w:bookmarkEnd w:id="13"/>
      <w:r w:rsidR="5CCF93C6" w:rsidRPr="009A666C">
        <w:t xml:space="preserve">                                                                                 </w:t>
      </w:r>
    </w:p>
    <w:p w14:paraId="16E91858" w14:textId="77777777" w:rsidR="00856176" w:rsidRPr="000D425D" w:rsidRDefault="00C95AC7" w:rsidP="00D51C64">
      <w:pPr>
        <w:spacing w:line="276" w:lineRule="auto"/>
        <w:rPr>
          <w:rFonts w:cstheme="minorHAnsi"/>
          <w:sz w:val="22"/>
          <w:szCs w:val="22"/>
        </w:rPr>
      </w:pPr>
      <w:r w:rsidRPr="000D425D">
        <w:rPr>
          <w:rFonts w:cstheme="minorHAnsi"/>
          <w:sz w:val="22"/>
          <w:szCs w:val="22"/>
        </w:rPr>
        <w:t>Utdanningstilbudet er basert på et heltidsstudium</w:t>
      </w:r>
      <w:r w:rsidR="00D51C64">
        <w:rPr>
          <w:rFonts w:cstheme="minorHAnsi"/>
          <w:sz w:val="22"/>
          <w:szCs w:val="22"/>
        </w:rPr>
        <w:t xml:space="preserve">, 60 studiepoeng, </w:t>
      </w:r>
      <w:r w:rsidRPr="000D425D">
        <w:rPr>
          <w:rFonts w:cstheme="minorHAnsi"/>
          <w:sz w:val="22"/>
          <w:szCs w:val="22"/>
        </w:rPr>
        <w:t>med en normert studietid på et</w:t>
      </w:r>
      <w:r w:rsidR="00D51C64">
        <w:rPr>
          <w:rFonts w:cstheme="minorHAnsi"/>
          <w:sz w:val="22"/>
          <w:szCs w:val="22"/>
        </w:rPr>
        <w:t xml:space="preserve">t </w:t>
      </w:r>
      <w:r w:rsidRPr="000D425D">
        <w:rPr>
          <w:rFonts w:cstheme="minorHAnsi"/>
          <w:sz w:val="22"/>
          <w:szCs w:val="22"/>
        </w:rPr>
        <w:t>år</w:t>
      </w:r>
      <w:r w:rsidR="00D51C64">
        <w:rPr>
          <w:rFonts w:cstheme="minorHAnsi"/>
          <w:sz w:val="22"/>
          <w:szCs w:val="22"/>
        </w:rPr>
        <w:t xml:space="preserve">. Studiet organiseres </w:t>
      </w:r>
      <w:r w:rsidRPr="000D425D">
        <w:rPr>
          <w:rFonts w:cstheme="minorHAnsi"/>
          <w:sz w:val="22"/>
          <w:szCs w:val="22"/>
        </w:rPr>
        <w:t xml:space="preserve">som et deltidsstudium over 2 år med </w:t>
      </w:r>
      <w:r w:rsidR="005C7BFC" w:rsidRPr="000D425D">
        <w:rPr>
          <w:rFonts w:cstheme="minorHAnsi"/>
          <w:sz w:val="22"/>
          <w:szCs w:val="22"/>
        </w:rPr>
        <w:t xml:space="preserve">1 </w:t>
      </w:r>
      <w:r w:rsidRPr="000D425D">
        <w:rPr>
          <w:rFonts w:cstheme="minorHAnsi"/>
          <w:sz w:val="22"/>
          <w:szCs w:val="22"/>
        </w:rPr>
        <w:t>undervisning</w:t>
      </w:r>
      <w:r w:rsidR="005C7BFC" w:rsidRPr="000D425D">
        <w:rPr>
          <w:rFonts w:cstheme="minorHAnsi"/>
          <w:sz w:val="22"/>
          <w:szCs w:val="22"/>
        </w:rPr>
        <w:t>s</w:t>
      </w:r>
      <w:r w:rsidRPr="000D425D">
        <w:rPr>
          <w:rFonts w:cstheme="minorHAnsi"/>
          <w:sz w:val="22"/>
          <w:szCs w:val="22"/>
        </w:rPr>
        <w:t>dag pr. uke</w:t>
      </w:r>
      <w:r w:rsidR="005C7BFC" w:rsidRPr="000D425D">
        <w:rPr>
          <w:rFonts w:cstheme="minorHAnsi"/>
          <w:sz w:val="22"/>
          <w:szCs w:val="22"/>
        </w:rPr>
        <w:t>, i</w:t>
      </w:r>
    </w:p>
    <w:p w14:paraId="16E91859" w14:textId="77777777" w:rsidR="00856176" w:rsidRPr="000D425D" w:rsidRDefault="00856176" w:rsidP="00D51C64">
      <w:pPr>
        <w:spacing w:line="276" w:lineRule="auto"/>
        <w:rPr>
          <w:rFonts w:cstheme="minorHAnsi"/>
          <w:sz w:val="22"/>
          <w:szCs w:val="22"/>
        </w:rPr>
      </w:pPr>
      <w:r w:rsidRPr="000D425D">
        <w:rPr>
          <w:rFonts w:cstheme="minorHAnsi"/>
          <w:sz w:val="22"/>
          <w:szCs w:val="22"/>
        </w:rPr>
        <w:t>tillegg tilbys veiledningstid. Praksis er en obligatorisk del av utdanningen og vil ha et omfang på 300 timer fordelt på 10 uker lagt til høstsemesteret 2. år. Studiets omfang iberegnet egenstudier antas å være ca. 1500 timer.</w:t>
      </w:r>
    </w:p>
    <w:p w14:paraId="16E9185A" w14:textId="77777777" w:rsidR="00856176" w:rsidRPr="000D425D" w:rsidRDefault="00856176" w:rsidP="00D51C64">
      <w:pPr>
        <w:spacing w:line="276" w:lineRule="auto"/>
        <w:rPr>
          <w:rFonts w:cstheme="minorHAnsi"/>
          <w:sz w:val="22"/>
          <w:szCs w:val="22"/>
        </w:rPr>
      </w:pPr>
    </w:p>
    <w:p w14:paraId="16E9185B" w14:textId="77777777" w:rsidR="00856176" w:rsidRPr="000D425D" w:rsidRDefault="00856176" w:rsidP="00D51C64">
      <w:pPr>
        <w:spacing w:line="276" w:lineRule="auto"/>
        <w:rPr>
          <w:rFonts w:cstheme="minorHAnsi"/>
          <w:sz w:val="22"/>
          <w:szCs w:val="22"/>
        </w:rPr>
      </w:pPr>
      <w:r w:rsidRPr="000D425D">
        <w:rPr>
          <w:rFonts w:cstheme="minorHAnsi"/>
          <w:sz w:val="22"/>
          <w:szCs w:val="22"/>
        </w:rPr>
        <w:t xml:space="preserve">Det er lagt opp til 3 emner (emne 1-3) med teoretisk innhold, i tillegg til praksis på godkjent praksissted og emne 4 hvor studentene skriver en som fordypningsoppgave som sammenfatter studiets samlede læringsutbyttebeskrivelser. Veksling mellom teori og praksis har til hensikt å utvikle kunnskaper, ferdigheter og generell kompetanse innen fagområdet. </w:t>
      </w:r>
    </w:p>
    <w:p w14:paraId="16E9185C" w14:textId="77777777" w:rsidR="005C7BFC" w:rsidRPr="000D425D" w:rsidRDefault="005C7BFC" w:rsidP="00C706D5">
      <w:pPr>
        <w:spacing w:line="276" w:lineRule="auto"/>
        <w:rPr>
          <w:rFonts w:cstheme="minorHAnsi"/>
          <w:sz w:val="22"/>
          <w:szCs w:val="22"/>
        </w:rPr>
      </w:pPr>
    </w:p>
    <w:p w14:paraId="16E9185D" w14:textId="77777777" w:rsidR="009A666C" w:rsidRDefault="009A666C">
      <w:pPr>
        <w:rPr>
          <w:rFonts w:cstheme="minorHAnsi"/>
          <w:b/>
          <w:bCs/>
          <w:sz w:val="22"/>
          <w:szCs w:val="22"/>
        </w:rPr>
      </w:pPr>
    </w:p>
    <w:p w14:paraId="16E9185E" w14:textId="77777777" w:rsidR="0098166A" w:rsidRPr="000D425D" w:rsidRDefault="5CCF93C6" w:rsidP="5CCF93C6">
      <w:pPr>
        <w:rPr>
          <w:rFonts w:cstheme="minorHAnsi"/>
          <w:b/>
          <w:bCs/>
          <w:sz w:val="22"/>
          <w:szCs w:val="22"/>
        </w:rPr>
      </w:pPr>
      <w:r w:rsidRPr="000D425D">
        <w:rPr>
          <w:rFonts w:cstheme="minorHAnsi"/>
          <w:b/>
          <w:bCs/>
          <w:sz w:val="22"/>
          <w:szCs w:val="22"/>
        </w:rPr>
        <w:t>Deltidstudiet er organisert i følgende emner fordelt over 2 skoleår:</w:t>
      </w:r>
    </w:p>
    <w:p w14:paraId="16E9185F" w14:textId="77777777" w:rsidR="0098166A" w:rsidRPr="000D425D" w:rsidRDefault="0098166A" w:rsidP="0098166A">
      <w:pPr>
        <w:rPr>
          <w:rFonts w:cstheme="minorHAnsi"/>
          <w:b/>
          <w:sz w:val="22"/>
          <w:szCs w:val="22"/>
        </w:rPr>
      </w:pPr>
    </w:p>
    <w:tbl>
      <w:tblPr>
        <w:tblStyle w:val="Tabellrutenett"/>
        <w:tblW w:w="6521" w:type="dxa"/>
        <w:tblLayout w:type="fixed"/>
        <w:tblLook w:val="05E0" w:firstRow="1" w:lastRow="1" w:firstColumn="1" w:lastColumn="1" w:noHBand="0" w:noVBand="1"/>
      </w:tblPr>
      <w:tblGrid>
        <w:gridCol w:w="1135"/>
        <w:gridCol w:w="1842"/>
        <w:gridCol w:w="1843"/>
        <w:gridCol w:w="1701"/>
      </w:tblGrid>
      <w:tr w:rsidR="0098166A" w:rsidRPr="000D425D" w14:paraId="16E91864" w14:textId="77777777" w:rsidTr="08CBBBC1">
        <w:tc>
          <w:tcPr>
            <w:tcW w:w="1135" w:type="dxa"/>
          </w:tcPr>
          <w:p w14:paraId="16E91860" w14:textId="77777777" w:rsidR="0098166A" w:rsidRPr="000D425D" w:rsidRDefault="5CCF93C6" w:rsidP="5CCF93C6">
            <w:pPr>
              <w:rPr>
                <w:rFonts w:cstheme="minorHAnsi"/>
                <w:b/>
                <w:bCs/>
                <w:sz w:val="22"/>
                <w:szCs w:val="22"/>
              </w:rPr>
            </w:pPr>
            <w:r w:rsidRPr="000D425D">
              <w:rPr>
                <w:rFonts w:cstheme="minorHAnsi"/>
                <w:b/>
                <w:bCs/>
                <w:sz w:val="22"/>
                <w:szCs w:val="22"/>
              </w:rPr>
              <w:t>Emner</w:t>
            </w:r>
          </w:p>
        </w:tc>
        <w:tc>
          <w:tcPr>
            <w:tcW w:w="1842" w:type="dxa"/>
          </w:tcPr>
          <w:p w14:paraId="16E91861" w14:textId="77777777" w:rsidR="0098166A" w:rsidRPr="000D425D" w:rsidRDefault="00D51C64" w:rsidP="5CCF93C6">
            <w:pPr>
              <w:rPr>
                <w:rFonts w:cstheme="minorHAnsi"/>
                <w:b/>
                <w:bCs/>
                <w:sz w:val="22"/>
                <w:szCs w:val="22"/>
              </w:rPr>
            </w:pPr>
            <w:r>
              <w:rPr>
                <w:rFonts w:cstheme="minorHAnsi"/>
                <w:b/>
                <w:bCs/>
                <w:sz w:val="22"/>
                <w:szCs w:val="22"/>
              </w:rPr>
              <w:t>Studiepoeng</w:t>
            </w:r>
          </w:p>
        </w:tc>
        <w:tc>
          <w:tcPr>
            <w:tcW w:w="1843" w:type="dxa"/>
          </w:tcPr>
          <w:p w14:paraId="16E91862" w14:textId="77777777" w:rsidR="0098166A" w:rsidRPr="000D425D" w:rsidRDefault="5CCF93C6" w:rsidP="5CCF93C6">
            <w:pPr>
              <w:rPr>
                <w:rFonts w:cstheme="minorHAnsi"/>
                <w:b/>
                <w:bCs/>
                <w:sz w:val="22"/>
                <w:szCs w:val="22"/>
              </w:rPr>
            </w:pPr>
            <w:r w:rsidRPr="000D425D">
              <w:rPr>
                <w:rFonts w:cstheme="minorHAnsi"/>
                <w:b/>
                <w:bCs/>
                <w:sz w:val="22"/>
                <w:szCs w:val="22"/>
              </w:rPr>
              <w:t>Varighet i uker over 1 år</w:t>
            </w:r>
          </w:p>
        </w:tc>
        <w:tc>
          <w:tcPr>
            <w:tcW w:w="1701" w:type="dxa"/>
          </w:tcPr>
          <w:p w14:paraId="16E91863" w14:textId="77777777" w:rsidR="0098166A" w:rsidRPr="000D425D" w:rsidRDefault="5CCF93C6" w:rsidP="5CCF93C6">
            <w:pPr>
              <w:rPr>
                <w:rFonts w:cstheme="minorHAnsi"/>
                <w:b/>
                <w:bCs/>
                <w:sz w:val="22"/>
                <w:szCs w:val="22"/>
              </w:rPr>
            </w:pPr>
            <w:r w:rsidRPr="000D425D">
              <w:rPr>
                <w:rFonts w:cstheme="minorHAnsi"/>
                <w:b/>
                <w:bCs/>
                <w:sz w:val="22"/>
                <w:szCs w:val="22"/>
              </w:rPr>
              <w:t>Varighet i uker, deltid over 2 år</w:t>
            </w:r>
          </w:p>
        </w:tc>
      </w:tr>
      <w:tr w:rsidR="0098166A" w:rsidRPr="000D425D" w14:paraId="16E91869" w14:textId="77777777" w:rsidTr="08CBBBC1">
        <w:tc>
          <w:tcPr>
            <w:tcW w:w="1135" w:type="dxa"/>
          </w:tcPr>
          <w:p w14:paraId="16E91865" w14:textId="77777777" w:rsidR="0098166A" w:rsidRPr="000D425D" w:rsidRDefault="5CCF93C6" w:rsidP="5CCF93C6">
            <w:pPr>
              <w:jc w:val="center"/>
              <w:rPr>
                <w:rFonts w:cstheme="minorHAnsi"/>
                <w:b/>
                <w:bCs/>
                <w:sz w:val="22"/>
                <w:szCs w:val="22"/>
              </w:rPr>
            </w:pPr>
            <w:r w:rsidRPr="000D425D">
              <w:rPr>
                <w:rFonts w:cstheme="minorHAnsi"/>
                <w:b/>
                <w:bCs/>
                <w:sz w:val="22"/>
                <w:szCs w:val="22"/>
              </w:rPr>
              <w:t>Emne 1</w:t>
            </w:r>
          </w:p>
        </w:tc>
        <w:tc>
          <w:tcPr>
            <w:tcW w:w="1842" w:type="dxa"/>
          </w:tcPr>
          <w:p w14:paraId="16E91866" w14:textId="77777777" w:rsidR="0098166A" w:rsidRPr="000D425D" w:rsidRDefault="5C39DEF3" w:rsidP="5C39DEF3">
            <w:pPr>
              <w:jc w:val="center"/>
              <w:rPr>
                <w:rFonts w:cstheme="minorHAnsi"/>
                <w:sz w:val="22"/>
                <w:szCs w:val="22"/>
              </w:rPr>
            </w:pPr>
            <w:r w:rsidRPr="000D425D">
              <w:rPr>
                <w:rFonts w:cstheme="minorHAnsi"/>
                <w:sz w:val="22"/>
                <w:szCs w:val="22"/>
              </w:rPr>
              <w:t>14</w:t>
            </w:r>
          </w:p>
        </w:tc>
        <w:tc>
          <w:tcPr>
            <w:tcW w:w="1843" w:type="dxa"/>
          </w:tcPr>
          <w:p w14:paraId="16E91867" w14:textId="77777777" w:rsidR="0098166A" w:rsidRPr="000D425D" w:rsidRDefault="5C39DEF3" w:rsidP="5C39DEF3">
            <w:pPr>
              <w:jc w:val="center"/>
              <w:rPr>
                <w:rFonts w:cstheme="minorHAnsi"/>
                <w:sz w:val="22"/>
                <w:szCs w:val="22"/>
              </w:rPr>
            </w:pPr>
            <w:r w:rsidRPr="000D425D">
              <w:rPr>
                <w:rFonts w:cstheme="minorHAnsi"/>
                <w:sz w:val="22"/>
                <w:szCs w:val="22"/>
              </w:rPr>
              <w:t xml:space="preserve">9 </w:t>
            </w:r>
          </w:p>
        </w:tc>
        <w:tc>
          <w:tcPr>
            <w:tcW w:w="1701" w:type="dxa"/>
          </w:tcPr>
          <w:p w14:paraId="16E91868" w14:textId="77777777" w:rsidR="0098166A" w:rsidRPr="000D425D" w:rsidRDefault="5C39DEF3" w:rsidP="5C39DEF3">
            <w:pPr>
              <w:jc w:val="center"/>
              <w:rPr>
                <w:rFonts w:cstheme="minorHAnsi"/>
                <w:sz w:val="22"/>
                <w:szCs w:val="22"/>
              </w:rPr>
            </w:pPr>
            <w:r w:rsidRPr="000D425D">
              <w:rPr>
                <w:rFonts w:cstheme="minorHAnsi"/>
                <w:sz w:val="22"/>
                <w:szCs w:val="22"/>
              </w:rPr>
              <w:t xml:space="preserve">18 </w:t>
            </w:r>
          </w:p>
        </w:tc>
      </w:tr>
      <w:tr w:rsidR="0098166A" w:rsidRPr="000D425D" w14:paraId="16E9186E" w14:textId="77777777" w:rsidTr="08CBBBC1">
        <w:tc>
          <w:tcPr>
            <w:tcW w:w="1135" w:type="dxa"/>
          </w:tcPr>
          <w:p w14:paraId="16E9186A" w14:textId="77777777" w:rsidR="0098166A" w:rsidRPr="000D425D" w:rsidRDefault="5CCF93C6" w:rsidP="5CCF93C6">
            <w:pPr>
              <w:jc w:val="center"/>
              <w:rPr>
                <w:rFonts w:cstheme="minorHAnsi"/>
                <w:b/>
                <w:bCs/>
                <w:sz w:val="22"/>
                <w:szCs w:val="22"/>
              </w:rPr>
            </w:pPr>
            <w:r w:rsidRPr="000D425D">
              <w:rPr>
                <w:rFonts w:cstheme="minorHAnsi"/>
                <w:b/>
                <w:bCs/>
                <w:sz w:val="22"/>
                <w:szCs w:val="22"/>
              </w:rPr>
              <w:t>Emne 2</w:t>
            </w:r>
          </w:p>
        </w:tc>
        <w:tc>
          <w:tcPr>
            <w:tcW w:w="1842" w:type="dxa"/>
          </w:tcPr>
          <w:p w14:paraId="16E9186B" w14:textId="77777777" w:rsidR="0098166A" w:rsidRPr="000D425D" w:rsidRDefault="5C39DEF3" w:rsidP="5C39DEF3">
            <w:pPr>
              <w:jc w:val="center"/>
              <w:rPr>
                <w:rFonts w:cstheme="minorHAnsi"/>
                <w:sz w:val="22"/>
                <w:szCs w:val="22"/>
              </w:rPr>
            </w:pPr>
            <w:r w:rsidRPr="000D425D">
              <w:rPr>
                <w:rFonts w:cstheme="minorHAnsi"/>
                <w:sz w:val="22"/>
                <w:szCs w:val="22"/>
              </w:rPr>
              <w:t>24</w:t>
            </w:r>
          </w:p>
        </w:tc>
        <w:tc>
          <w:tcPr>
            <w:tcW w:w="1843" w:type="dxa"/>
          </w:tcPr>
          <w:p w14:paraId="16E9186C" w14:textId="77777777" w:rsidR="0098166A" w:rsidRPr="000D425D" w:rsidRDefault="5C39DEF3" w:rsidP="5C39DEF3">
            <w:pPr>
              <w:jc w:val="center"/>
              <w:rPr>
                <w:rFonts w:cstheme="minorHAnsi"/>
                <w:sz w:val="22"/>
                <w:szCs w:val="22"/>
              </w:rPr>
            </w:pPr>
            <w:r w:rsidRPr="000D425D">
              <w:rPr>
                <w:rFonts w:cstheme="minorHAnsi"/>
                <w:sz w:val="22"/>
                <w:szCs w:val="22"/>
              </w:rPr>
              <w:t>16</w:t>
            </w:r>
          </w:p>
        </w:tc>
        <w:tc>
          <w:tcPr>
            <w:tcW w:w="1701" w:type="dxa"/>
          </w:tcPr>
          <w:p w14:paraId="16E9186D" w14:textId="77777777" w:rsidR="0098166A" w:rsidRPr="000D425D" w:rsidRDefault="5C39DEF3" w:rsidP="5C39DEF3">
            <w:pPr>
              <w:jc w:val="center"/>
              <w:rPr>
                <w:rFonts w:cstheme="minorHAnsi"/>
                <w:sz w:val="22"/>
                <w:szCs w:val="22"/>
              </w:rPr>
            </w:pPr>
            <w:r w:rsidRPr="000D425D">
              <w:rPr>
                <w:rFonts w:cstheme="minorHAnsi"/>
                <w:sz w:val="22"/>
                <w:szCs w:val="22"/>
              </w:rPr>
              <w:t>32</w:t>
            </w:r>
          </w:p>
        </w:tc>
      </w:tr>
      <w:tr w:rsidR="0098166A" w:rsidRPr="000D425D" w14:paraId="16E91873" w14:textId="77777777" w:rsidTr="08CBBBC1">
        <w:tc>
          <w:tcPr>
            <w:tcW w:w="1135" w:type="dxa"/>
          </w:tcPr>
          <w:p w14:paraId="16E9186F" w14:textId="77777777" w:rsidR="0098166A" w:rsidRPr="000D425D" w:rsidRDefault="5CCF93C6" w:rsidP="5CCF93C6">
            <w:pPr>
              <w:jc w:val="center"/>
              <w:rPr>
                <w:rFonts w:cstheme="minorHAnsi"/>
                <w:b/>
                <w:bCs/>
                <w:sz w:val="22"/>
                <w:szCs w:val="22"/>
              </w:rPr>
            </w:pPr>
            <w:r w:rsidRPr="000D425D">
              <w:rPr>
                <w:rFonts w:cstheme="minorHAnsi"/>
                <w:b/>
                <w:bCs/>
                <w:sz w:val="22"/>
                <w:szCs w:val="22"/>
              </w:rPr>
              <w:t>Emne 3</w:t>
            </w:r>
          </w:p>
        </w:tc>
        <w:tc>
          <w:tcPr>
            <w:tcW w:w="1842" w:type="dxa"/>
          </w:tcPr>
          <w:p w14:paraId="16E91870" w14:textId="77777777" w:rsidR="0098166A" w:rsidRPr="000D425D" w:rsidRDefault="5C39DEF3" w:rsidP="5C39DEF3">
            <w:pPr>
              <w:jc w:val="center"/>
              <w:rPr>
                <w:rFonts w:cstheme="minorHAnsi"/>
                <w:sz w:val="22"/>
                <w:szCs w:val="22"/>
              </w:rPr>
            </w:pPr>
            <w:r w:rsidRPr="000D425D">
              <w:rPr>
                <w:rFonts w:cstheme="minorHAnsi"/>
                <w:sz w:val="22"/>
                <w:szCs w:val="22"/>
              </w:rPr>
              <w:t>10</w:t>
            </w:r>
          </w:p>
        </w:tc>
        <w:tc>
          <w:tcPr>
            <w:tcW w:w="1843" w:type="dxa"/>
          </w:tcPr>
          <w:p w14:paraId="16E91871" w14:textId="77777777" w:rsidR="0098166A" w:rsidRPr="000D425D" w:rsidRDefault="5C39DEF3" w:rsidP="5C39DEF3">
            <w:pPr>
              <w:jc w:val="center"/>
              <w:rPr>
                <w:rFonts w:cstheme="minorHAnsi"/>
                <w:sz w:val="22"/>
                <w:szCs w:val="22"/>
              </w:rPr>
            </w:pPr>
            <w:r w:rsidRPr="000D425D">
              <w:rPr>
                <w:rFonts w:cstheme="minorHAnsi"/>
                <w:sz w:val="22"/>
                <w:szCs w:val="22"/>
              </w:rPr>
              <w:t>6</w:t>
            </w:r>
          </w:p>
        </w:tc>
        <w:tc>
          <w:tcPr>
            <w:tcW w:w="1701" w:type="dxa"/>
          </w:tcPr>
          <w:p w14:paraId="16E91872" w14:textId="77777777" w:rsidR="0098166A" w:rsidRPr="000D425D" w:rsidRDefault="5C39DEF3" w:rsidP="5C39DEF3">
            <w:pPr>
              <w:jc w:val="center"/>
              <w:rPr>
                <w:rFonts w:cstheme="minorHAnsi"/>
                <w:sz w:val="22"/>
                <w:szCs w:val="22"/>
              </w:rPr>
            </w:pPr>
            <w:r w:rsidRPr="000D425D">
              <w:rPr>
                <w:rFonts w:cstheme="minorHAnsi"/>
                <w:sz w:val="22"/>
                <w:szCs w:val="22"/>
              </w:rPr>
              <w:t xml:space="preserve">12 </w:t>
            </w:r>
          </w:p>
        </w:tc>
      </w:tr>
      <w:tr w:rsidR="0098166A" w:rsidRPr="000D425D" w14:paraId="16E91878" w14:textId="77777777" w:rsidTr="08CBBBC1">
        <w:tc>
          <w:tcPr>
            <w:tcW w:w="1135" w:type="dxa"/>
          </w:tcPr>
          <w:p w14:paraId="16E91874" w14:textId="77777777" w:rsidR="0098166A" w:rsidRPr="000D425D" w:rsidRDefault="5CCF93C6" w:rsidP="5CCF93C6">
            <w:pPr>
              <w:jc w:val="center"/>
              <w:rPr>
                <w:rFonts w:cstheme="minorHAnsi"/>
                <w:b/>
                <w:bCs/>
                <w:sz w:val="22"/>
                <w:szCs w:val="22"/>
              </w:rPr>
            </w:pPr>
            <w:r w:rsidRPr="000D425D">
              <w:rPr>
                <w:rFonts w:cstheme="minorHAnsi"/>
                <w:b/>
                <w:bCs/>
                <w:sz w:val="22"/>
                <w:szCs w:val="22"/>
              </w:rPr>
              <w:t>Emne 4</w:t>
            </w:r>
          </w:p>
        </w:tc>
        <w:tc>
          <w:tcPr>
            <w:tcW w:w="1842" w:type="dxa"/>
          </w:tcPr>
          <w:p w14:paraId="16E91875" w14:textId="77777777" w:rsidR="0098166A" w:rsidRPr="000D425D" w:rsidRDefault="5C39DEF3" w:rsidP="5C39DEF3">
            <w:pPr>
              <w:jc w:val="center"/>
              <w:rPr>
                <w:rFonts w:cstheme="minorHAnsi"/>
                <w:sz w:val="22"/>
                <w:szCs w:val="22"/>
              </w:rPr>
            </w:pPr>
            <w:r w:rsidRPr="000D425D">
              <w:rPr>
                <w:rFonts w:cstheme="minorHAnsi"/>
                <w:sz w:val="22"/>
                <w:szCs w:val="22"/>
              </w:rPr>
              <w:t>12</w:t>
            </w:r>
          </w:p>
        </w:tc>
        <w:tc>
          <w:tcPr>
            <w:tcW w:w="1843" w:type="dxa"/>
          </w:tcPr>
          <w:p w14:paraId="16E91876" w14:textId="77777777" w:rsidR="0098166A" w:rsidRPr="000D425D" w:rsidRDefault="5C39DEF3" w:rsidP="5C39DEF3">
            <w:pPr>
              <w:jc w:val="center"/>
              <w:rPr>
                <w:rFonts w:cstheme="minorHAnsi"/>
                <w:sz w:val="22"/>
                <w:szCs w:val="22"/>
              </w:rPr>
            </w:pPr>
            <w:r w:rsidRPr="000D425D">
              <w:rPr>
                <w:rFonts w:cstheme="minorHAnsi"/>
                <w:sz w:val="22"/>
                <w:szCs w:val="22"/>
              </w:rPr>
              <w:t>7</w:t>
            </w:r>
          </w:p>
        </w:tc>
        <w:tc>
          <w:tcPr>
            <w:tcW w:w="1701" w:type="dxa"/>
          </w:tcPr>
          <w:p w14:paraId="16E91877" w14:textId="77777777" w:rsidR="0098166A" w:rsidRPr="000D425D" w:rsidRDefault="5C39DEF3" w:rsidP="5C39DEF3">
            <w:pPr>
              <w:jc w:val="center"/>
              <w:rPr>
                <w:rFonts w:cstheme="minorHAnsi"/>
                <w:sz w:val="22"/>
                <w:szCs w:val="22"/>
              </w:rPr>
            </w:pPr>
            <w:r w:rsidRPr="000D425D">
              <w:rPr>
                <w:rFonts w:cstheme="minorHAnsi"/>
                <w:sz w:val="22"/>
                <w:szCs w:val="22"/>
              </w:rPr>
              <w:t>14</w:t>
            </w:r>
          </w:p>
        </w:tc>
      </w:tr>
      <w:tr w:rsidR="0098166A" w:rsidRPr="000D425D" w14:paraId="16E9187D" w14:textId="77777777" w:rsidTr="08CBBBC1">
        <w:tc>
          <w:tcPr>
            <w:tcW w:w="1135" w:type="dxa"/>
          </w:tcPr>
          <w:p w14:paraId="16E91879" w14:textId="77777777" w:rsidR="0098166A" w:rsidRPr="000D425D" w:rsidRDefault="5CCF93C6" w:rsidP="5CCF93C6">
            <w:pPr>
              <w:jc w:val="center"/>
              <w:rPr>
                <w:rFonts w:cstheme="minorHAnsi"/>
                <w:b/>
                <w:bCs/>
                <w:sz w:val="22"/>
                <w:szCs w:val="22"/>
              </w:rPr>
            </w:pPr>
            <w:r w:rsidRPr="000D425D">
              <w:rPr>
                <w:rFonts w:cstheme="minorHAnsi"/>
                <w:b/>
                <w:bCs/>
                <w:sz w:val="22"/>
                <w:szCs w:val="22"/>
              </w:rPr>
              <w:t>Inkl. praksis</w:t>
            </w:r>
          </w:p>
        </w:tc>
        <w:tc>
          <w:tcPr>
            <w:tcW w:w="1842" w:type="dxa"/>
          </w:tcPr>
          <w:p w14:paraId="16E9187A" w14:textId="7CAD44A3" w:rsidR="0098166A" w:rsidRPr="000D425D" w:rsidRDefault="0098166A" w:rsidP="00574E73">
            <w:pPr>
              <w:jc w:val="center"/>
              <w:rPr>
                <w:rFonts w:cstheme="minorHAnsi"/>
                <w:sz w:val="22"/>
                <w:szCs w:val="22"/>
              </w:rPr>
            </w:pPr>
          </w:p>
        </w:tc>
        <w:tc>
          <w:tcPr>
            <w:tcW w:w="1843" w:type="dxa"/>
          </w:tcPr>
          <w:p w14:paraId="16E9187B" w14:textId="77777777" w:rsidR="0098166A" w:rsidRPr="000D425D" w:rsidRDefault="5CCF93C6" w:rsidP="5CCF93C6">
            <w:pPr>
              <w:jc w:val="center"/>
              <w:rPr>
                <w:rFonts w:cstheme="minorHAnsi"/>
                <w:sz w:val="22"/>
                <w:szCs w:val="22"/>
              </w:rPr>
            </w:pPr>
            <w:r w:rsidRPr="000D425D">
              <w:rPr>
                <w:rFonts w:cstheme="minorHAnsi"/>
                <w:sz w:val="22"/>
                <w:szCs w:val="22"/>
              </w:rPr>
              <w:t>(10)</w:t>
            </w:r>
          </w:p>
        </w:tc>
        <w:tc>
          <w:tcPr>
            <w:tcW w:w="1701" w:type="dxa"/>
          </w:tcPr>
          <w:p w14:paraId="16E9187C" w14:textId="77777777" w:rsidR="0098166A" w:rsidRPr="000D425D" w:rsidRDefault="0098166A" w:rsidP="5CCF93C6">
            <w:pPr>
              <w:rPr>
                <w:rFonts w:cstheme="minorHAnsi"/>
                <w:sz w:val="22"/>
                <w:szCs w:val="22"/>
              </w:rPr>
            </w:pPr>
          </w:p>
        </w:tc>
      </w:tr>
      <w:tr w:rsidR="0098166A" w:rsidRPr="000D425D" w14:paraId="16E91882" w14:textId="77777777" w:rsidTr="08CBBBC1">
        <w:tc>
          <w:tcPr>
            <w:tcW w:w="1135" w:type="dxa"/>
          </w:tcPr>
          <w:p w14:paraId="16E9187E" w14:textId="77777777" w:rsidR="0098166A" w:rsidRPr="000D425D" w:rsidRDefault="5CCF93C6" w:rsidP="5CCF93C6">
            <w:pPr>
              <w:jc w:val="center"/>
              <w:rPr>
                <w:rFonts w:cstheme="minorHAnsi"/>
                <w:b/>
                <w:bCs/>
                <w:sz w:val="22"/>
                <w:szCs w:val="22"/>
              </w:rPr>
            </w:pPr>
            <w:r w:rsidRPr="000D425D">
              <w:rPr>
                <w:rFonts w:cstheme="minorHAnsi"/>
                <w:b/>
                <w:bCs/>
                <w:sz w:val="22"/>
                <w:szCs w:val="22"/>
              </w:rPr>
              <w:t>Totalt</w:t>
            </w:r>
          </w:p>
        </w:tc>
        <w:tc>
          <w:tcPr>
            <w:tcW w:w="1842" w:type="dxa"/>
          </w:tcPr>
          <w:p w14:paraId="16E9187F" w14:textId="77777777" w:rsidR="0098166A" w:rsidRPr="000D425D" w:rsidRDefault="5C39DEF3" w:rsidP="5C39DEF3">
            <w:pPr>
              <w:jc w:val="center"/>
              <w:rPr>
                <w:rFonts w:cstheme="minorHAnsi"/>
                <w:b/>
                <w:bCs/>
                <w:sz w:val="22"/>
                <w:szCs w:val="22"/>
              </w:rPr>
            </w:pPr>
            <w:r w:rsidRPr="000D425D">
              <w:rPr>
                <w:rFonts w:cstheme="minorHAnsi"/>
                <w:b/>
                <w:bCs/>
                <w:sz w:val="22"/>
                <w:szCs w:val="22"/>
              </w:rPr>
              <w:t>60</w:t>
            </w:r>
          </w:p>
        </w:tc>
        <w:tc>
          <w:tcPr>
            <w:tcW w:w="1843" w:type="dxa"/>
          </w:tcPr>
          <w:p w14:paraId="16E91880" w14:textId="77777777" w:rsidR="0098166A" w:rsidRPr="000D425D" w:rsidRDefault="5C39DEF3" w:rsidP="5C39DEF3">
            <w:pPr>
              <w:jc w:val="center"/>
              <w:rPr>
                <w:rFonts w:cstheme="minorHAnsi"/>
                <w:b/>
                <w:bCs/>
                <w:sz w:val="22"/>
                <w:szCs w:val="22"/>
              </w:rPr>
            </w:pPr>
            <w:r w:rsidRPr="000D425D">
              <w:rPr>
                <w:rFonts w:cstheme="minorHAnsi"/>
                <w:b/>
                <w:bCs/>
                <w:sz w:val="22"/>
                <w:szCs w:val="22"/>
              </w:rPr>
              <w:t>38</w:t>
            </w:r>
          </w:p>
        </w:tc>
        <w:tc>
          <w:tcPr>
            <w:tcW w:w="1701" w:type="dxa"/>
          </w:tcPr>
          <w:p w14:paraId="16E91881" w14:textId="77777777" w:rsidR="0098166A" w:rsidRPr="000D425D" w:rsidRDefault="5C39DEF3" w:rsidP="5C39DEF3">
            <w:pPr>
              <w:jc w:val="center"/>
              <w:rPr>
                <w:rFonts w:cstheme="minorHAnsi"/>
                <w:b/>
                <w:bCs/>
                <w:sz w:val="22"/>
                <w:szCs w:val="22"/>
              </w:rPr>
            </w:pPr>
            <w:r w:rsidRPr="000D425D">
              <w:rPr>
                <w:rFonts w:cstheme="minorHAnsi"/>
                <w:b/>
                <w:bCs/>
                <w:sz w:val="22"/>
                <w:szCs w:val="22"/>
              </w:rPr>
              <w:t>76</w:t>
            </w:r>
          </w:p>
        </w:tc>
      </w:tr>
    </w:tbl>
    <w:p w14:paraId="1022DE93" w14:textId="6AF864B8" w:rsidR="08CBBBC1" w:rsidRDefault="08CBBBC1"/>
    <w:p w14:paraId="16E91883" w14:textId="77777777" w:rsidR="00C95AC7" w:rsidRPr="000D425D" w:rsidRDefault="00C95AC7" w:rsidP="5C39DEF3">
      <w:pPr>
        <w:rPr>
          <w:rFonts w:cstheme="minorHAnsi"/>
          <w:b/>
          <w:bCs/>
          <w:sz w:val="22"/>
          <w:szCs w:val="22"/>
        </w:rPr>
      </w:pPr>
    </w:p>
    <w:p w14:paraId="16E91884" w14:textId="77777777" w:rsidR="0098166A" w:rsidRPr="000D425D" w:rsidRDefault="5C39DEF3" w:rsidP="5C39DEF3">
      <w:pPr>
        <w:rPr>
          <w:rFonts w:cstheme="minorHAnsi"/>
          <w:sz w:val="20"/>
          <w:szCs w:val="20"/>
        </w:rPr>
      </w:pPr>
      <w:r w:rsidRPr="000D425D">
        <w:rPr>
          <w:rFonts w:cstheme="minorHAnsi"/>
          <w:b/>
          <w:bCs/>
          <w:sz w:val="22"/>
          <w:szCs w:val="22"/>
        </w:rPr>
        <w:t>Forventet arbe</w:t>
      </w:r>
      <w:r w:rsidRPr="000D425D">
        <w:rPr>
          <w:rFonts w:cstheme="minorHAnsi"/>
          <w:b/>
          <w:bCs/>
          <w:sz w:val="20"/>
          <w:szCs w:val="20"/>
        </w:rPr>
        <w:t xml:space="preserve">idsmengde for studentene på </w:t>
      </w:r>
      <w:r w:rsidR="008B7196" w:rsidRPr="000D425D">
        <w:rPr>
          <w:rFonts w:cstheme="minorHAnsi"/>
          <w:b/>
          <w:bCs/>
          <w:sz w:val="20"/>
          <w:szCs w:val="20"/>
        </w:rPr>
        <w:t>deltidsstudie</w:t>
      </w:r>
      <w:r w:rsidRPr="000D425D">
        <w:rPr>
          <w:rFonts w:cstheme="minorHAnsi"/>
          <w:b/>
          <w:bCs/>
          <w:sz w:val="20"/>
          <w:szCs w:val="20"/>
        </w:rPr>
        <w:t xml:space="preserve"> med undervisning og veiledning en dag og en kveld i uken, fordelt over 2 år:</w:t>
      </w:r>
    </w:p>
    <w:tbl>
      <w:tblPr>
        <w:tblStyle w:val="Tabellrutenett"/>
        <w:tblW w:w="9190" w:type="dxa"/>
        <w:tblLayout w:type="fixed"/>
        <w:tblLook w:val="05E0" w:firstRow="1" w:lastRow="1" w:firstColumn="1" w:lastColumn="1" w:noHBand="0" w:noVBand="1"/>
      </w:tblPr>
      <w:tblGrid>
        <w:gridCol w:w="1135"/>
        <w:gridCol w:w="1842"/>
        <w:gridCol w:w="1843"/>
        <w:gridCol w:w="1701"/>
        <w:gridCol w:w="1843"/>
        <w:gridCol w:w="826"/>
      </w:tblGrid>
      <w:tr w:rsidR="0098166A" w:rsidRPr="000D425D" w14:paraId="16E9188C" w14:textId="77777777" w:rsidTr="08CBBBC1">
        <w:trPr>
          <w:gridAfter w:val="1"/>
          <w:wAfter w:w="826" w:type="dxa"/>
        </w:trPr>
        <w:tc>
          <w:tcPr>
            <w:tcW w:w="1135" w:type="dxa"/>
          </w:tcPr>
          <w:p w14:paraId="16E91885" w14:textId="77777777" w:rsidR="0098166A" w:rsidRPr="000D425D" w:rsidRDefault="5CCF93C6" w:rsidP="5CCF93C6">
            <w:pPr>
              <w:rPr>
                <w:rFonts w:cstheme="minorHAnsi"/>
                <w:b/>
                <w:bCs/>
                <w:sz w:val="20"/>
                <w:szCs w:val="20"/>
              </w:rPr>
            </w:pPr>
            <w:bookmarkStart w:id="14" w:name="_GoBack"/>
            <w:r w:rsidRPr="000D425D">
              <w:rPr>
                <w:rFonts w:cstheme="minorHAnsi"/>
                <w:b/>
                <w:bCs/>
                <w:sz w:val="20"/>
                <w:szCs w:val="20"/>
              </w:rPr>
              <w:t>Emner</w:t>
            </w:r>
          </w:p>
        </w:tc>
        <w:tc>
          <w:tcPr>
            <w:tcW w:w="1842" w:type="dxa"/>
          </w:tcPr>
          <w:p w14:paraId="16E91886" w14:textId="77777777" w:rsidR="0098166A" w:rsidRPr="000D425D" w:rsidRDefault="5CCF93C6" w:rsidP="5CCF93C6">
            <w:pPr>
              <w:rPr>
                <w:rFonts w:cstheme="minorHAnsi"/>
                <w:b/>
                <w:bCs/>
                <w:sz w:val="20"/>
                <w:szCs w:val="20"/>
              </w:rPr>
            </w:pPr>
            <w:r w:rsidRPr="000D425D">
              <w:rPr>
                <w:rFonts w:cstheme="minorHAnsi"/>
                <w:b/>
                <w:bCs/>
                <w:sz w:val="20"/>
                <w:szCs w:val="20"/>
              </w:rPr>
              <w:t>Lærerstyrt undervisning gjennomsnittlig 6t/uke</w:t>
            </w:r>
          </w:p>
        </w:tc>
        <w:tc>
          <w:tcPr>
            <w:tcW w:w="1843" w:type="dxa"/>
          </w:tcPr>
          <w:p w14:paraId="16E91887" w14:textId="77777777" w:rsidR="0098166A" w:rsidRPr="000D425D" w:rsidRDefault="5CCF93C6" w:rsidP="5CCF93C6">
            <w:pPr>
              <w:rPr>
                <w:rFonts w:cstheme="minorHAnsi"/>
                <w:b/>
                <w:bCs/>
                <w:sz w:val="20"/>
                <w:szCs w:val="20"/>
              </w:rPr>
            </w:pPr>
            <w:r w:rsidRPr="000D425D">
              <w:rPr>
                <w:rFonts w:cstheme="minorHAnsi"/>
                <w:b/>
                <w:bCs/>
                <w:sz w:val="20"/>
                <w:szCs w:val="20"/>
              </w:rPr>
              <w:t>Veiledning i basisgruppe eller individuelt gjennomsnittlig</w:t>
            </w:r>
          </w:p>
          <w:p w14:paraId="16E91888" w14:textId="77777777" w:rsidR="0098166A" w:rsidRPr="000D425D" w:rsidRDefault="5CCF93C6" w:rsidP="5CCF93C6">
            <w:pPr>
              <w:rPr>
                <w:rFonts w:cstheme="minorHAnsi"/>
                <w:b/>
                <w:bCs/>
                <w:sz w:val="20"/>
                <w:szCs w:val="20"/>
              </w:rPr>
            </w:pPr>
            <w:r w:rsidRPr="000D425D">
              <w:rPr>
                <w:rFonts w:cstheme="minorHAnsi"/>
                <w:b/>
                <w:bCs/>
                <w:sz w:val="20"/>
                <w:szCs w:val="20"/>
              </w:rPr>
              <w:t>2t/uke</w:t>
            </w:r>
          </w:p>
        </w:tc>
        <w:tc>
          <w:tcPr>
            <w:tcW w:w="1701" w:type="dxa"/>
          </w:tcPr>
          <w:p w14:paraId="16E91889" w14:textId="77777777" w:rsidR="0098166A" w:rsidRPr="000D425D" w:rsidRDefault="5CCF93C6" w:rsidP="5CCF93C6">
            <w:pPr>
              <w:rPr>
                <w:rFonts w:cstheme="minorHAnsi"/>
                <w:b/>
                <w:bCs/>
                <w:sz w:val="20"/>
                <w:szCs w:val="20"/>
              </w:rPr>
            </w:pPr>
            <w:r w:rsidRPr="000D425D">
              <w:rPr>
                <w:rFonts w:cstheme="minorHAnsi"/>
                <w:b/>
                <w:bCs/>
                <w:sz w:val="20"/>
                <w:szCs w:val="20"/>
              </w:rPr>
              <w:t>Veiledet praksis</w:t>
            </w:r>
          </w:p>
        </w:tc>
        <w:tc>
          <w:tcPr>
            <w:tcW w:w="1843" w:type="dxa"/>
          </w:tcPr>
          <w:p w14:paraId="16E9188A" w14:textId="77777777" w:rsidR="0098166A" w:rsidRPr="000D425D" w:rsidRDefault="5CCF93C6" w:rsidP="5CCF93C6">
            <w:pPr>
              <w:rPr>
                <w:rFonts w:cstheme="minorHAnsi"/>
                <w:b/>
                <w:bCs/>
                <w:sz w:val="20"/>
                <w:szCs w:val="20"/>
              </w:rPr>
            </w:pPr>
            <w:r w:rsidRPr="000D425D">
              <w:rPr>
                <w:rFonts w:cstheme="minorHAnsi"/>
                <w:b/>
                <w:bCs/>
                <w:sz w:val="20"/>
                <w:szCs w:val="20"/>
              </w:rPr>
              <w:t>Forventet selvstudietid</w:t>
            </w:r>
          </w:p>
          <w:p w14:paraId="16E9188B" w14:textId="77777777" w:rsidR="0098166A" w:rsidRPr="000D425D" w:rsidRDefault="5CCF93C6" w:rsidP="5CCF93C6">
            <w:pPr>
              <w:rPr>
                <w:rFonts w:cstheme="minorHAnsi"/>
                <w:b/>
                <w:bCs/>
                <w:sz w:val="20"/>
                <w:szCs w:val="20"/>
              </w:rPr>
            </w:pPr>
            <w:r w:rsidRPr="000D425D">
              <w:rPr>
                <w:rFonts w:cstheme="minorHAnsi"/>
                <w:b/>
                <w:bCs/>
                <w:sz w:val="20"/>
                <w:szCs w:val="20"/>
              </w:rPr>
              <w:t>7,5 t. pr. uke</w:t>
            </w:r>
          </w:p>
        </w:tc>
      </w:tr>
      <w:tr w:rsidR="0098166A" w:rsidRPr="000D425D" w14:paraId="16E91892" w14:textId="77777777" w:rsidTr="08CBBBC1">
        <w:trPr>
          <w:gridAfter w:val="1"/>
          <w:wAfter w:w="826" w:type="dxa"/>
        </w:trPr>
        <w:tc>
          <w:tcPr>
            <w:tcW w:w="1135" w:type="dxa"/>
          </w:tcPr>
          <w:p w14:paraId="16E9188D" w14:textId="77777777" w:rsidR="0098166A" w:rsidRPr="000D425D" w:rsidRDefault="5CCF93C6" w:rsidP="5CCF93C6">
            <w:pPr>
              <w:jc w:val="center"/>
              <w:rPr>
                <w:rFonts w:cstheme="minorHAnsi"/>
                <w:b/>
                <w:bCs/>
                <w:sz w:val="20"/>
                <w:szCs w:val="20"/>
              </w:rPr>
            </w:pPr>
            <w:r w:rsidRPr="000D425D">
              <w:rPr>
                <w:rFonts w:cstheme="minorHAnsi"/>
                <w:b/>
                <w:bCs/>
                <w:sz w:val="20"/>
                <w:szCs w:val="20"/>
              </w:rPr>
              <w:t>Emne 1</w:t>
            </w:r>
          </w:p>
        </w:tc>
        <w:tc>
          <w:tcPr>
            <w:tcW w:w="1842" w:type="dxa"/>
          </w:tcPr>
          <w:p w14:paraId="16E9188E" w14:textId="77777777" w:rsidR="0098166A" w:rsidRPr="000D425D" w:rsidRDefault="5C39DEF3" w:rsidP="5C39DEF3">
            <w:pPr>
              <w:jc w:val="center"/>
              <w:rPr>
                <w:rFonts w:cstheme="minorHAnsi"/>
                <w:sz w:val="20"/>
                <w:szCs w:val="20"/>
              </w:rPr>
            </w:pPr>
            <w:r w:rsidRPr="000D425D">
              <w:rPr>
                <w:rFonts w:cstheme="minorHAnsi"/>
                <w:sz w:val="20"/>
                <w:szCs w:val="20"/>
              </w:rPr>
              <w:t>108</w:t>
            </w:r>
          </w:p>
        </w:tc>
        <w:tc>
          <w:tcPr>
            <w:tcW w:w="1843" w:type="dxa"/>
          </w:tcPr>
          <w:p w14:paraId="16E9188F" w14:textId="77777777" w:rsidR="0098166A" w:rsidRPr="000D425D" w:rsidRDefault="5C39DEF3" w:rsidP="5C39DEF3">
            <w:pPr>
              <w:jc w:val="center"/>
              <w:rPr>
                <w:rFonts w:cstheme="minorHAnsi"/>
                <w:sz w:val="20"/>
                <w:szCs w:val="20"/>
              </w:rPr>
            </w:pPr>
            <w:r w:rsidRPr="000D425D">
              <w:rPr>
                <w:rFonts w:cstheme="minorHAnsi"/>
                <w:sz w:val="20"/>
                <w:szCs w:val="20"/>
              </w:rPr>
              <w:t>36</w:t>
            </w:r>
          </w:p>
        </w:tc>
        <w:tc>
          <w:tcPr>
            <w:tcW w:w="1701" w:type="dxa"/>
          </w:tcPr>
          <w:p w14:paraId="16E91890" w14:textId="77777777" w:rsidR="0098166A" w:rsidRPr="000D425D" w:rsidRDefault="0098166A" w:rsidP="00574E73">
            <w:pPr>
              <w:jc w:val="center"/>
              <w:rPr>
                <w:rFonts w:cstheme="minorHAnsi"/>
                <w:sz w:val="20"/>
                <w:szCs w:val="20"/>
              </w:rPr>
            </w:pPr>
          </w:p>
        </w:tc>
        <w:tc>
          <w:tcPr>
            <w:tcW w:w="1843" w:type="dxa"/>
          </w:tcPr>
          <w:p w14:paraId="16E91891" w14:textId="77777777" w:rsidR="0098166A" w:rsidRPr="000D425D" w:rsidRDefault="5C39DEF3" w:rsidP="5C39DEF3">
            <w:pPr>
              <w:jc w:val="center"/>
              <w:rPr>
                <w:rFonts w:cstheme="minorHAnsi"/>
                <w:sz w:val="20"/>
                <w:szCs w:val="20"/>
              </w:rPr>
            </w:pPr>
            <w:r w:rsidRPr="000D425D">
              <w:rPr>
                <w:rFonts w:cstheme="minorHAnsi"/>
                <w:sz w:val="20"/>
                <w:szCs w:val="20"/>
              </w:rPr>
              <w:t>135</w:t>
            </w:r>
          </w:p>
        </w:tc>
      </w:tr>
      <w:tr w:rsidR="0098166A" w:rsidRPr="000D425D" w14:paraId="16E91898" w14:textId="77777777" w:rsidTr="08CBBBC1">
        <w:trPr>
          <w:gridAfter w:val="1"/>
          <w:wAfter w:w="826" w:type="dxa"/>
        </w:trPr>
        <w:tc>
          <w:tcPr>
            <w:tcW w:w="1135" w:type="dxa"/>
          </w:tcPr>
          <w:p w14:paraId="16E91893" w14:textId="77777777" w:rsidR="0098166A" w:rsidRPr="000D425D" w:rsidRDefault="5CCF93C6" w:rsidP="5CCF93C6">
            <w:pPr>
              <w:jc w:val="center"/>
              <w:rPr>
                <w:rFonts w:cstheme="minorHAnsi"/>
                <w:b/>
                <w:bCs/>
                <w:sz w:val="20"/>
                <w:szCs w:val="20"/>
              </w:rPr>
            </w:pPr>
            <w:r w:rsidRPr="000D425D">
              <w:rPr>
                <w:rFonts w:cstheme="minorHAnsi"/>
                <w:b/>
                <w:bCs/>
                <w:sz w:val="20"/>
                <w:szCs w:val="20"/>
              </w:rPr>
              <w:t>Emne 2</w:t>
            </w:r>
          </w:p>
        </w:tc>
        <w:tc>
          <w:tcPr>
            <w:tcW w:w="1842" w:type="dxa"/>
          </w:tcPr>
          <w:p w14:paraId="16E91894" w14:textId="77777777" w:rsidR="0098166A" w:rsidRPr="000D425D" w:rsidRDefault="5C39DEF3" w:rsidP="5C39DEF3">
            <w:pPr>
              <w:jc w:val="center"/>
              <w:rPr>
                <w:rFonts w:cstheme="minorHAnsi"/>
                <w:sz w:val="20"/>
                <w:szCs w:val="20"/>
              </w:rPr>
            </w:pPr>
            <w:r w:rsidRPr="000D425D">
              <w:rPr>
                <w:rFonts w:cstheme="minorHAnsi"/>
                <w:sz w:val="20"/>
                <w:szCs w:val="20"/>
              </w:rPr>
              <w:t>184</w:t>
            </w:r>
          </w:p>
        </w:tc>
        <w:tc>
          <w:tcPr>
            <w:tcW w:w="1843" w:type="dxa"/>
          </w:tcPr>
          <w:p w14:paraId="16E91895" w14:textId="77777777" w:rsidR="0098166A" w:rsidRPr="000D425D" w:rsidRDefault="5C39DEF3" w:rsidP="5C39DEF3">
            <w:pPr>
              <w:jc w:val="center"/>
              <w:rPr>
                <w:rFonts w:cstheme="minorHAnsi"/>
                <w:sz w:val="20"/>
                <w:szCs w:val="20"/>
              </w:rPr>
            </w:pPr>
            <w:r w:rsidRPr="000D425D">
              <w:rPr>
                <w:rFonts w:cstheme="minorHAnsi"/>
                <w:sz w:val="20"/>
                <w:szCs w:val="20"/>
              </w:rPr>
              <w:t>64</w:t>
            </w:r>
          </w:p>
        </w:tc>
        <w:tc>
          <w:tcPr>
            <w:tcW w:w="1701" w:type="dxa"/>
          </w:tcPr>
          <w:p w14:paraId="16E91896" w14:textId="77777777" w:rsidR="0098166A" w:rsidRPr="000D425D" w:rsidRDefault="0098166A" w:rsidP="00574E73">
            <w:pPr>
              <w:jc w:val="center"/>
              <w:rPr>
                <w:rFonts w:cstheme="minorHAnsi"/>
                <w:sz w:val="20"/>
                <w:szCs w:val="20"/>
              </w:rPr>
            </w:pPr>
          </w:p>
        </w:tc>
        <w:tc>
          <w:tcPr>
            <w:tcW w:w="1843" w:type="dxa"/>
          </w:tcPr>
          <w:p w14:paraId="16E91897" w14:textId="77777777" w:rsidR="0098166A" w:rsidRPr="000D425D" w:rsidRDefault="5C39DEF3" w:rsidP="5C39DEF3">
            <w:pPr>
              <w:jc w:val="center"/>
              <w:rPr>
                <w:rFonts w:cstheme="minorHAnsi"/>
                <w:sz w:val="20"/>
                <w:szCs w:val="20"/>
              </w:rPr>
            </w:pPr>
            <w:r w:rsidRPr="000D425D">
              <w:rPr>
                <w:rFonts w:cstheme="minorHAnsi"/>
                <w:sz w:val="20"/>
                <w:szCs w:val="20"/>
              </w:rPr>
              <w:t>240</w:t>
            </w:r>
          </w:p>
        </w:tc>
      </w:tr>
      <w:tr w:rsidR="0098166A" w:rsidRPr="000D425D" w14:paraId="16E9189E" w14:textId="77777777" w:rsidTr="08CBBBC1">
        <w:trPr>
          <w:gridAfter w:val="1"/>
          <w:wAfter w:w="826" w:type="dxa"/>
        </w:trPr>
        <w:tc>
          <w:tcPr>
            <w:tcW w:w="1135" w:type="dxa"/>
          </w:tcPr>
          <w:p w14:paraId="16E91899" w14:textId="77777777" w:rsidR="0098166A" w:rsidRPr="000D425D" w:rsidRDefault="5CCF93C6" w:rsidP="5CCF93C6">
            <w:pPr>
              <w:jc w:val="center"/>
              <w:rPr>
                <w:rFonts w:cstheme="minorHAnsi"/>
                <w:b/>
                <w:bCs/>
                <w:sz w:val="20"/>
                <w:szCs w:val="20"/>
              </w:rPr>
            </w:pPr>
            <w:r w:rsidRPr="000D425D">
              <w:rPr>
                <w:rFonts w:cstheme="minorHAnsi"/>
                <w:b/>
                <w:bCs/>
                <w:sz w:val="20"/>
                <w:szCs w:val="20"/>
              </w:rPr>
              <w:t>Emne 3</w:t>
            </w:r>
          </w:p>
        </w:tc>
        <w:tc>
          <w:tcPr>
            <w:tcW w:w="1842" w:type="dxa"/>
          </w:tcPr>
          <w:p w14:paraId="16E9189A" w14:textId="77777777" w:rsidR="0098166A" w:rsidRPr="000D425D" w:rsidRDefault="5C39DEF3" w:rsidP="5C39DEF3">
            <w:pPr>
              <w:jc w:val="center"/>
              <w:rPr>
                <w:rFonts w:cstheme="minorHAnsi"/>
                <w:sz w:val="20"/>
                <w:szCs w:val="20"/>
              </w:rPr>
            </w:pPr>
            <w:r w:rsidRPr="000D425D">
              <w:rPr>
                <w:rFonts w:cstheme="minorHAnsi"/>
                <w:sz w:val="20"/>
                <w:szCs w:val="20"/>
              </w:rPr>
              <w:t>77</w:t>
            </w:r>
          </w:p>
        </w:tc>
        <w:tc>
          <w:tcPr>
            <w:tcW w:w="1843" w:type="dxa"/>
          </w:tcPr>
          <w:p w14:paraId="16E9189B" w14:textId="77777777" w:rsidR="0098166A" w:rsidRPr="000D425D" w:rsidRDefault="5C39DEF3" w:rsidP="5C39DEF3">
            <w:pPr>
              <w:jc w:val="center"/>
              <w:rPr>
                <w:rFonts w:cstheme="minorHAnsi"/>
                <w:sz w:val="20"/>
                <w:szCs w:val="20"/>
              </w:rPr>
            </w:pPr>
            <w:r w:rsidRPr="000D425D">
              <w:rPr>
                <w:rFonts w:cstheme="minorHAnsi"/>
                <w:sz w:val="20"/>
                <w:szCs w:val="20"/>
              </w:rPr>
              <w:t>24</w:t>
            </w:r>
          </w:p>
        </w:tc>
        <w:tc>
          <w:tcPr>
            <w:tcW w:w="1701" w:type="dxa"/>
          </w:tcPr>
          <w:p w14:paraId="16E9189C" w14:textId="77777777" w:rsidR="0098166A" w:rsidRPr="000D425D" w:rsidRDefault="0098166A" w:rsidP="00574E73">
            <w:pPr>
              <w:jc w:val="center"/>
              <w:rPr>
                <w:rFonts w:cstheme="minorHAnsi"/>
                <w:sz w:val="20"/>
                <w:szCs w:val="20"/>
              </w:rPr>
            </w:pPr>
          </w:p>
        </w:tc>
        <w:tc>
          <w:tcPr>
            <w:tcW w:w="1843" w:type="dxa"/>
          </w:tcPr>
          <w:p w14:paraId="16E9189D" w14:textId="77777777" w:rsidR="0098166A" w:rsidRPr="000D425D" w:rsidRDefault="5C39DEF3" w:rsidP="5C39DEF3">
            <w:pPr>
              <w:jc w:val="center"/>
              <w:rPr>
                <w:rFonts w:cstheme="minorHAnsi"/>
                <w:sz w:val="20"/>
                <w:szCs w:val="20"/>
              </w:rPr>
            </w:pPr>
            <w:r w:rsidRPr="000D425D">
              <w:rPr>
                <w:rFonts w:cstheme="minorHAnsi"/>
                <w:sz w:val="20"/>
                <w:szCs w:val="20"/>
              </w:rPr>
              <w:t>90</w:t>
            </w:r>
          </w:p>
        </w:tc>
      </w:tr>
      <w:tr w:rsidR="0098166A" w:rsidRPr="000D425D" w14:paraId="16E918A4" w14:textId="77777777" w:rsidTr="08CBBBC1">
        <w:trPr>
          <w:gridAfter w:val="1"/>
          <w:wAfter w:w="826" w:type="dxa"/>
        </w:trPr>
        <w:tc>
          <w:tcPr>
            <w:tcW w:w="1135" w:type="dxa"/>
          </w:tcPr>
          <w:p w14:paraId="16E9189F" w14:textId="77777777" w:rsidR="0098166A" w:rsidRPr="000D425D" w:rsidRDefault="5CCF93C6" w:rsidP="5CCF93C6">
            <w:pPr>
              <w:jc w:val="center"/>
              <w:rPr>
                <w:rFonts w:cstheme="minorHAnsi"/>
                <w:b/>
                <w:bCs/>
                <w:sz w:val="20"/>
                <w:szCs w:val="20"/>
              </w:rPr>
            </w:pPr>
            <w:r w:rsidRPr="000D425D">
              <w:rPr>
                <w:rFonts w:cstheme="minorHAnsi"/>
                <w:b/>
                <w:bCs/>
                <w:sz w:val="20"/>
                <w:szCs w:val="20"/>
              </w:rPr>
              <w:t>Emne 4</w:t>
            </w:r>
          </w:p>
        </w:tc>
        <w:tc>
          <w:tcPr>
            <w:tcW w:w="1842" w:type="dxa"/>
          </w:tcPr>
          <w:p w14:paraId="16E918A0" w14:textId="77777777" w:rsidR="0098166A" w:rsidRPr="000D425D" w:rsidRDefault="5C39DEF3" w:rsidP="5C39DEF3">
            <w:pPr>
              <w:jc w:val="center"/>
              <w:rPr>
                <w:rFonts w:cstheme="minorHAnsi"/>
                <w:sz w:val="20"/>
                <w:szCs w:val="20"/>
              </w:rPr>
            </w:pPr>
            <w:r w:rsidRPr="000D425D">
              <w:rPr>
                <w:rFonts w:cstheme="minorHAnsi"/>
                <w:sz w:val="20"/>
                <w:szCs w:val="20"/>
              </w:rPr>
              <w:t>92</w:t>
            </w:r>
          </w:p>
        </w:tc>
        <w:tc>
          <w:tcPr>
            <w:tcW w:w="1843" w:type="dxa"/>
          </w:tcPr>
          <w:p w14:paraId="16E918A1" w14:textId="77777777" w:rsidR="0098166A" w:rsidRPr="000D425D" w:rsidRDefault="5C39DEF3" w:rsidP="5C39DEF3">
            <w:pPr>
              <w:jc w:val="center"/>
              <w:rPr>
                <w:rFonts w:cstheme="minorHAnsi"/>
                <w:sz w:val="20"/>
                <w:szCs w:val="20"/>
              </w:rPr>
            </w:pPr>
            <w:r w:rsidRPr="000D425D">
              <w:rPr>
                <w:rFonts w:cstheme="minorHAnsi"/>
                <w:sz w:val="20"/>
                <w:szCs w:val="20"/>
              </w:rPr>
              <w:t>28</w:t>
            </w:r>
          </w:p>
        </w:tc>
        <w:tc>
          <w:tcPr>
            <w:tcW w:w="1701" w:type="dxa"/>
          </w:tcPr>
          <w:p w14:paraId="16E918A2" w14:textId="77777777" w:rsidR="0098166A" w:rsidRPr="000D425D" w:rsidRDefault="0098166A" w:rsidP="00574E73">
            <w:pPr>
              <w:jc w:val="center"/>
              <w:rPr>
                <w:rFonts w:cstheme="minorHAnsi"/>
                <w:sz w:val="20"/>
                <w:szCs w:val="20"/>
              </w:rPr>
            </w:pPr>
          </w:p>
        </w:tc>
        <w:tc>
          <w:tcPr>
            <w:tcW w:w="1843" w:type="dxa"/>
          </w:tcPr>
          <w:p w14:paraId="16E918A3" w14:textId="77777777" w:rsidR="0098166A" w:rsidRPr="000D425D" w:rsidRDefault="5C39DEF3" w:rsidP="5C39DEF3">
            <w:pPr>
              <w:jc w:val="center"/>
              <w:rPr>
                <w:rFonts w:cstheme="minorHAnsi"/>
                <w:sz w:val="20"/>
                <w:szCs w:val="20"/>
              </w:rPr>
            </w:pPr>
            <w:r w:rsidRPr="000D425D">
              <w:rPr>
                <w:rFonts w:cstheme="minorHAnsi"/>
                <w:sz w:val="20"/>
                <w:szCs w:val="20"/>
              </w:rPr>
              <w:t>105</w:t>
            </w:r>
          </w:p>
        </w:tc>
      </w:tr>
      <w:tr w:rsidR="0098166A" w:rsidRPr="000D425D" w14:paraId="16E918AA" w14:textId="77777777" w:rsidTr="08CBBBC1">
        <w:trPr>
          <w:gridAfter w:val="1"/>
          <w:wAfter w:w="826" w:type="dxa"/>
        </w:trPr>
        <w:tc>
          <w:tcPr>
            <w:tcW w:w="1135" w:type="dxa"/>
          </w:tcPr>
          <w:p w14:paraId="16E918A5" w14:textId="77777777" w:rsidR="0098166A" w:rsidRPr="000D425D" w:rsidRDefault="5CCF93C6" w:rsidP="5CCF93C6">
            <w:pPr>
              <w:jc w:val="center"/>
              <w:rPr>
                <w:rFonts w:cstheme="minorHAnsi"/>
                <w:b/>
                <w:bCs/>
                <w:sz w:val="20"/>
                <w:szCs w:val="20"/>
              </w:rPr>
            </w:pPr>
            <w:r w:rsidRPr="000D425D">
              <w:rPr>
                <w:rFonts w:cstheme="minorHAnsi"/>
                <w:b/>
                <w:bCs/>
                <w:sz w:val="20"/>
                <w:szCs w:val="20"/>
              </w:rPr>
              <w:t>Inkl. praksis</w:t>
            </w:r>
          </w:p>
        </w:tc>
        <w:tc>
          <w:tcPr>
            <w:tcW w:w="1842" w:type="dxa"/>
          </w:tcPr>
          <w:p w14:paraId="16E918A6" w14:textId="77777777" w:rsidR="0098166A" w:rsidRPr="000D425D" w:rsidRDefault="0098166A" w:rsidP="00574E73">
            <w:pPr>
              <w:jc w:val="center"/>
              <w:rPr>
                <w:rFonts w:cstheme="minorHAnsi"/>
                <w:sz w:val="20"/>
                <w:szCs w:val="20"/>
              </w:rPr>
            </w:pPr>
          </w:p>
        </w:tc>
        <w:tc>
          <w:tcPr>
            <w:tcW w:w="1843" w:type="dxa"/>
          </w:tcPr>
          <w:p w14:paraId="16E918A7" w14:textId="77777777" w:rsidR="0098166A" w:rsidRPr="000D425D" w:rsidRDefault="0098166A" w:rsidP="00574E73">
            <w:pPr>
              <w:rPr>
                <w:rFonts w:cstheme="minorHAnsi"/>
                <w:sz w:val="20"/>
                <w:szCs w:val="20"/>
              </w:rPr>
            </w:pPr>
          </w:p>
        </w:tc>
        <w:tc>
          <w:tcPr>
            <w:tcW w:w="1701" w:type="dxa"/>
          </w:tcPr>
          <w:p w14:paraId="16E918A8" w14:textId="3CBD5AB9" w:rsidR="0098166A" w:rsidRPr="000D425D" w:rsidRDefault="007B0FB8" w:rsidP="007B0FB8">
            <w:pPr>
              <w:jc w:val="center"/>
              <w:rPr>
                <w:rFonts w:cstheme="minorHAnsi"/>
                <w:sz w:val="20"/>
                <w:szCs w:val="20"/>
              </w:rPr>
            </w:pPr>
            <w:r>
              <w:rPr>
                <w:rFonts w:cstheme="minorHAnsi"/>
                <w:sz w:val="20"/>
                <w:szCs w:val="20"/>
              </w:rPr>
              <w:t>300</w:t>
            </w:r>
          </w:p>
        </w:tc>
        <w:tc>
          <w:tcPr>
            <w:tcW w:w="1843" w:type="dxa"/>
          </w:tcPr>
          <w:p w14:paraId="16E918A9" w14:textId="77777777" w:rsidR="0098166A" w:rsidRPr="000D425D" w:rsidRDefault="5C39DEF3" w:rsidP="5C39DEF3">
            <w:pPr>
              <w:jc w:val="center"/>
              <w:rPr>
                <w:rFonts w:cstheme="minorHAnsi"/>
                <w:sz w:val="20"/>
                <w:szCs w:val="20"/>
              </w:rPr>
            </w:pPr>
            <w:r w:rsidRPr="000D425D">
              <w:rPr>
                <w:rFonts w:cstheme="minorHAnsi"/>
                <w:sz w:val="20"/>
                <w:szCs w:val="20"/>
              </w:rPr>
              <w:t>75</w:t>
            </w:r>
          </w:p>
        </w:tc>
      </w:tr>
      <w:tr w:rsidR="0098166A" w:rsidRPr="000D425D" w14:paraId="16E918B1" w14:textId="77777777" w:rsidTr="08CBBBC1">
        <w:tc>
          <w:tcPr>
            <w:tcW w:w="1135" w:type="dxa"/>
          </w:tcPr>
          <w:p w14:paraId="16E918AB" w14:textId="77777777" w:rsidR="0098166A" w:rsidRPr="000D425D" w:rsidRDefault="5CCF93C6" w:rsidP="5CCF93C6">
            <w:pPr>
              <w:jc w:val="center"/>
              <w:rPr>
                <w:rFonts w:cstheme="minorHAnsi"/>
                <w:b/>
                <w:bCs/>
                <w:sz w:val="20"/>
                <w:szCs w:val="20"/>
              </w:rPr>
            </w:pPr>
            <w:r w:rsidRPr="000D425D">
              <w:rPr>
                <w:rFonts w:cstheme="minorHAnsi"/>
                <w:b/>
                <w:bCs/>
                <w:sz w:val="20"/>
                <w:szCs w:val="20"/>
              </w:rPr>
              <w:t>Totalt</w:t>
            </w:r>
          </w:p>
        </w:tc>
        <w:tc>
          <w:tcPr>
            <w:tcW w:w="1842" w:type="dxa"/>
          </w:tcPr>
          <w:p w14:paraId="16E918AC" w14:textId="77777777" w:rsidR="0098166A" w:rsidRPr="000D425D" w:rsidRDefault="5C39DEF3" w:rsidP="5C39DEF3">
            <w:pPr>
              <w:jc w:val="center"/>
              <w:rPr>
                <w:rFonts w:cstheme="minorHAnsi"/>
                <w:b/>
                <w:bCs/>
                <w:sz w:val="20"/>
                <w:szCs w:val="20"/>
              </w:rPr>
            </w:pPr>
            <w:r w:rsidRPr="000D425D">
              <w:rPr>
                <w:rFonts w:cstheme="minorHAnsi"/>
                <w:sz w:val="20"/>
                <w:szCs w:val="20"/>
              </w:rPr>
              <w:t>461</w:t>
            </w:r>
          </w:p>
        </w:tc>
        <w:tc>
          <w:tcPr>
            <w:tcW w:w="1843" w:type="dxa"/>
          </w:tcPr>
          <w:p w14:paraId="16E918AD" w14:textId="77777777" w:rsidR="0098166A" w:rsidRPr="000D425D" w:rsidRDefault="5C39DEF3" w:rsidP="5C39DEF3">
            <w:pPr>
              <w:jc w:val="center"/>
              <w:rPr>
                <w:rFonts w:cstheme="minorHAnsi"/>
                <w:b/>
                <w:bCs/>
                <w:sz w:val="20"/>
                <w:szCs w:val="20"/>
              </w:rPr>
            </w:pPr>
            <w:r w:rsidRPr="000D425D">
              <w:rPr>
                <w:rFonts w:cstheme="minorHAnsi"/>
                <w:sz w:val="20"/>
                <w:szCs w:val="20"/>
              </w:rPr>
              <w:t>152</w:t>
            </w:r>
          </w:p>
        </w:tc>
        <w:tc>
          <w:tcPr>
            <w:tcW w:w="1701" w:type="dxa"/>
          </w:tcPr>
          <w:p w14:paraId="16E918AE" w14:textId="77777777" w:rsidR="0098166A" w:rsidRPr="000D425D" w:rsidRDefault="5C39DEF3" w:rsidP="5C39DEF3">
            <w:pPr>
              <w:jc w:val="center"/>
              <w:rPr>
                <w:rFonts w:cstheme="minorHAnsi"/>
                <w:b/>
                <w:bCs/>
                <w:sz w:val="20"/>
                <w:szCs w:val="20"/>
              </w:rPr>
            </w:pPr>
            <w:r w:rsidRPr="000D425D">
              <w:rPr>
                <w:rFonts w:cstheme="minorHAnsi"/>
                <w:sz w:val="20"/>
                <w:szCs w:val="20"/>
              </w:rPr>
              <w:t>300</w:t>
            </w:r>
          </w:p>
        </w:tc>
        <w:tc>
          <w:tcPr>
            <w:tcW w:w="1843" w:type="dxa"/>
          </w:tcPr>
          <w:p w14:paraId="16E918AF" w14:textId="77777777" w:rsidR="0098166A" w:rsidRPr="000D425D" w:rsidRDefault="5C39DEF3" w:rsidP="5C39DEF3">
            <w:pPr>
              <w:jc w:val="center"/>
              <w:rPr>
                <w:rFonts w:cstheme="minorHAnsi"/>
                <w:b/>
                <w:bCs/>
                <w:sz w:val="20"/>
                <w:szCs w:val="20"/>
              </w:rPr>
            </w:pPr>
            <w:r w:rsidRPr="000D425D">
              <w:rPr>
                <w:rFonts w:cstheme="minorHAnsi"/>
                <w:sz w:val="20"/>
                <w:szCs w:val="20"/>
              </w:rPr>
              <w:t>645</w:t>
            </w:r>
          </w:p>
        </w:tc>
        <w:tc>
          <w:tcPr>
            <w:tcW w:w="826" w:type="dxa"/>
          </w:tcPr>
          <w:p w14:paraId="16E918B0" w14:textId="77777777" w:rsidR="0098166A" w:rsidRPr="000D425D" w:rsidRDefault="5C39DEF3" w:rsidP="5C39DEF3">
            <w:pPr>
              <w:jc w:val="center"/>
              <w:rPr>
                <w:rFonts w:cstheme="minorHAnsi"/>
                <w:b/>
                <w:bCs/>
                <w:sz w:val="20"/>
                <w:szCs w:val="20"/>
              </w:rPr>
            </w:pPr>
            <w:r w:rsidRPr="000D425D">
              <w:rPr>
                <w:rFonts w:cstheme="minorHAnsi"/>
                <w:sz w:val="20"/>
                <w:szCs w:val="20"/>
              </w:rPr>
              <w:t>1558</w:t>
            </w:r>
          </w:p>
        </w:tc>
      </w:tr>
      <w:bookmarkEnd w:id="14"/>
    </w:tbl>
    <w:p w14:paraId="7D42AC7C" w14:textId="1B97F680" w:rsidR="08CBBBC1" w:rsidRDefault="08CBBBC1"/>
    <w:p w14:paraId="16E918B2" w14:textId="77777777" w:rsidR="001E4840" w:rsidRPr="000D425D" w:rsidRDefault="001E4840" w:rsidP="00DE03D3">
      <w:pPr>
        <w:rPr>
          <w:rFonts w:cstheme="minorHAnsi"/>
        </w:rPr>
      </w:pPr>
    </w:p>
    <w:tbl>
      <w:tblPr>
        <w:tblpPr w:leftFromText="141" w:rightFromText="141" w:vertAnchor="page" w:horzAnchor="margin" w:tblpX="108" w:tblpY="23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52"/>
        <w:gridCol w:w="2290"/>
      </w:tblGrid>
      <w:tr w:rsidR="00856176" w:rsidRPr="000D425D" w14:paraId="16E918B5" w14:textId="77777777" w:rsidTr="08CBBBC1">
        <w:trPr>
          <w:trHeight w:val="454"/>
        </w:trPr>
        <w:tc>
          <w:tcPr>
            <w:tcW w:w="6452" w:type="dxa"/>
          </w:tcPr>
          <w:p w14:paraId="16E918B3" w14:textId="77777777" w:rsidR="00856176" w:rsidRPr="000D425D" w:rsidRDefault="00856176" w:rsidP="00C85A3D">
            <w:pPr>
              <w:spacing w:line="276" w:lineRule="auto"/>
              <w:rPr>
                <w:rFonts w:cstheme="minorHAnsi"/>
                <w:b/>
                <w:sz w:val="20"/>
                <w:szCs w:val="22"/>
              </w:rPr>
            </w:pPr>
            <w:r w:rsidRPr="000D425D">
              <w:rPr>
                <w:rFonts w:cstheme="minorHAnsi"/>
                <w:b/>
                <w:sz w:val="20"/>
                <w:szCs w:val="22"/>
              </w:rPr>
              <w:t xml:space="preserve">Tabellen viser en oversikt over emner med </w:t>
            </w:r>
            <w:r w:rsidR="00D51C64">
              <w:rPr>
                <w:rFonts w:cstheme="minorHAnsi"/>
                <w:b/>
                <w:sz w:val="20"/>
                <w:szCs w:val="22"/>
              </w:rPr>
              <w:t>studiepoeng</w:t>
            </w:r>
            <w:r w:rsidRPr="000D425D">
              <w:rPr>
                <w:rFonts w:cstheme="minorHAnsi"/>
                <w:b/>
                <w:sz w:val="20"/>
                <w:szCs w:val="22"/>
              </w:rPr>
              <w:t xml:space="preserve"> og antall uker (praksis er inkludert i emnene)</w:t>
            </w:r>
          </w:p>
        </w:tc>
        <w:tc>
          <w:tcPr>
            <w:tcW w:w="2290" w:type="dxa"/>
          </w:tcPr>
          <w:p w14:paraId="16E918B4" w14:textId="77777777" w:rsidR="00856176" w:rsidRPr="000D425D" w:rsidRDefault="00D51C64" w:rsidP="00C85A3D">
            <w:pPr>
              <w:spacing w:line="276" w:lineRule="auto"/>
              <w:rPr>
                <w:rFonts w:cstheme="minorHAnsi"/>
                <w:b/>
                <w:bCs/>
                <w:sz w:val="20"/>
                <w:szCs w:val="22"/>
              </w:rPr>
            </w:pPr>
            <w:r>
              <w:rPr>
                <w:rFonts w:cstheme="minorHAnsi"/>
                <w:b/>
                <w:bCs/>
                <w:sz w:val="20"/>
                <w:szCs w:val="22"/>
              </w:rPr>
              <w:t>Studiepoeng</w:t>
            </w:r>
          </w:p>
        </w:tc>
      </w:tr>
      <w:tr w:rsidR="00856176" w:rsidRPr="000D425D" w14:paraId="16E918C2" w14:textId="77777777" w:rsidTr="08CBBBC1">
        <w:trPr>
          <w:trHeight w:val="1618"/>
        </w:trPr>
        <w:tc>
          <w:tcPr>
            <w:tcW w:w="6452" w:type="dxa"/>
          </w:tcPr>
          <w:p w14:paraId="16E918B6" w14:textId="77777777" w:rsidR="00856176" w:rsidRPr="000D425D" w:rsidRDefault="00856176" w:rsidP="00C85A3D">
            <w:pPr>
              <w:spacing w:line="276" w:lineRule="auto"/>
              <w:rPr>
                <w:rFonts w:cstheme="minorHAnsi"/>
                <w:b/>
                <w:sz w:val="20"/>
                <w:szCs w:val="22"/>
              </w:rPr>
            </w:pPr>
            <w:r w:rsidRPr="000D425D">
              <w:rPr>
                <w:rFonts w:cstheme="minorHAnsi"/>
                <w:b/>
                <w:sz w:val="20"/>
                <w:szCs w:val="22"/>
              </w:rPr>
              <w:t>EMNE 1 Felles innholdsdel</w:t>
            </w:r>
          </w:p>
          <w:p w14:paraId="16E918B7" w14:textId="77777777" w:rsidR="00856176" w:rsidRPr="000D425D" w:rsidRDefault="00856176" w:rsidP="00C85A3D">
            <w:pPr>
              <w:spacing w:line="276" w:lineRule="auto"/>
              <w:rPr>
                <w:rFonts w:cstheme="minorHAnsi"/>
                <w:sz w:val="20"/>
                <w:szCs w:val="22"/>
              </w:rPr>
            </w:pPr>
            <w:r w:rsidRPr="000D425D">
              <w:rPr>
                <w:rFonts w:cstheme="minorHAnsi"/>
                <w:sz w:val="20"/>
                <w:szCs w:val="22"/>
              </w:rPr>
              <w:t>1a. Arbeidsformer og metoder i studiet</w:t>
            </w:r>
          </w:p>
          <w:p w14:paraId="16E918B8" w14:textId="77777777" w:rsidR="00856176" w:rsidRPr="000D425D" w:rsidRDefault="00856176" w:rsidP="00C85A3D">
            <w:pPr>
              <w:spacing w:line="276" w:lineRule="auto"/>
              <w:rPr>
                <w:rFonts w:cstheme="minorHAnsi"/>
                <w:sz w:val="20"/>
                <w:szCs w:val="22"/>
              </w:rPr>
            </w:pPr>
            <w:r w:rsidRPr="000D425D">
              <w:rPr>
                <w:rFonts w:cstheme="minorHAnsi"/>
                <w:sz w:val="20"/>
                <w:szCs w:val="22"/>
              </w:rPr>
              <w:t>1b. Helse- og oppvekstfagene i samfunnet</w:t>
            </w:r>
          </w:p>
          <w:p w14:paraId="16E918B9" w14:textId="77777777" w:rsidR="00856176" w:rsidRPr="000D425D" w:rsidRDefault="00856176" w:rsidP="00C85A3D">
            <w:pPr>
              <w:spacing w:line="276" w:lineRule="auto"/>
              <w:rPr>
                <w:rFonts w:cstheme="minorHAnsi"/>
                <w:sz w:val="20"/>
                <w:szCs w:val="22"/>
              </w:rPr>
            </w:pPr>
            <w:r w:rsidRPr="000D425D">
              <w:rPr>
                <w:rFonts w:cstheme="minorHAnsi"/>
                <w:sz w:val="20"/>
                <w:szCs w:val="22"/>
              </w:rPr>
              <w:t>1c. Etikk</w:t>
            </w:r>
          </w:p>
          <w:p w14:paraId="16E918BA" w14:textId="77777777" w:rsidR="00856176" w:rsidRPr="000D425D" w:rsidRDefault="00856176" w:rsidP="00C85A3D">
            <w:pPr>
              <w:spacing w:line="276" w:lineRule="auto"/>
              <w:rPr>
                <w:rFonts w:cstheme="minorHAnsi"/>
                <w:sz w:val="20"/>
                <w:szCs w:val="22"/>
              </w:rPr>
            </w:pPr>
            <w:r w:rsidRPr="000D425D">
              <w:rPr>
                <w:rFonts w:cstheme="minorHAnsi"/>
                <w:sz w:val="20"/>
                <w:szCs w:val="22"/>
              </w:rPr>
              <w:t>1d. Kommunikasjon og samhandling</w:t>
            </w:r>
          </w:p>
          <w:p w14:paraId="16E918BB" w14:textId="77777777" w:rsidR="00856176" w:rsidRPr="000D425D" w:rsidRDefault="00856176" w:rsidP="00C85A3D">
            <w:pPr>
              <w:spacing w:line="276" w:lineRule="auto"/>
              <w:rPr>
                <w:rFonts w:cstheme="minorHAnsi"/>
                <w:sz w:val="20"/>
                <w:szCs w:val="22"/>
              </w:rPr>
            </w:pPr>
            <w:r w:rsidRPr="000D425D">
              <w:rPr>
                <w:rFonts w:cstheme="minorHAnsi"/>
                <w:sz w:val="20"/>
                <w:szCs w:val="22"/>
              </w:rPr>
              <w:t>1e. Stats- og kommunalkunnskap, helse- og oppvekstpolitikk</w:t>
            </w:r>
          </w:p>
          <w:p w14:paraId="16E918BC" w14:textId="77777777" w:rsidR="00856176" w:rsidRPr="000D425D" w:rsidRDefault="00856176" w:rsidP="00C85A3D">
            <w:pPr>
              <w:spacing w:line="276" w:lineRule="auto"/>
              <w:rPr>
                <w:rFonts w:cstheme="minorHAnsi"/>
                <w:b/>
                <w:sz w:val="20"/>
                <w:szCs w:val="22"/>
              </w:rPr>
            </w:pPr>
            <w:r w:rsidRPr="000D425D">
              <w:rPr>
                <w:rFonts w:cstheme="minorHAnsi"/>
                <w:sz w:val="20"/>
                <w:szCs w:val="22"/>
              </w:rPr>
              <w:t>1f. Sosiologi og psykologi</w:t>
            </w:r>
          </w:p>
        </w:tc>
        <w:tc>
          <w:tcPr>
            <w:tcW w:w="2290" w:type="dxa"/>
          </w:tcPr>
          <w:p w14:paraId="16E918BD" w14:textId="77777777" w:rsidR="00856176" w:rsidRPr="000D425D" w:rsidRDefault="00856176" w:rsidP="00C85A3D">
            <w:pPr>
              <w:spacing w:line="276" w:lineRule="auto"/>
              <w:rPr>
                <w:rFonts w:cstheme="minorHAnsi"/>
                <w:b/>
                <w:bCs/>
                <w:sz w:val="20"/>
                <w:szCs w:val="22"/>
              </w:rPr>
            </w:pPr>
          </w:p>
          <w:p w14:paraId="16E918BE" w14:textId="77777777" w:rsidR="00856176" w:rsidRPr="000D425D" w:rsidRDefault="00856176" w:rsidP="00C85A3D">
            <w:pPr>
              <w:spacing w:line="276" w:lineRule="auto"/>
              <w:rPr>
                <w:rFonts w:cstheme="minorHAnsi"/>
                <w:b/>
                <w:bCs/>
                <w:sz w:val="20"/>
                <w:szCs w:val="22"/>
              </w:rPr>
            </w:pPr>
            <w:r w:rsidRPr="000D425D">
              <w:rPr>
                <w:rFonts w:cstheme="minorHAnsi"/>
                <w:b/>
                <w:bCs/>
                <w:sz w:val="20"/>
                <w:szCs w:val="22"/>
              </w:rPr>
              <w:t xml:space="preserve">14 </w:t>
            </w:r>
            <w:r w:rsidR="00D51C64">
              <w:rPr>
                <w:rFonts w:cstheme="minorHAnsi"/>
                <w:b/>
                <w:bCs/>
                <w:sz w:val="20"/>
                <w:szCs w:val="22"/>
              </w:rPr>
              <w:t>sp</w:t>
            </w:r>
          </w:p>
          <w:p w14:paraId="16E918BF" w14:textId="77777777" w:rsidR="00856176" w:rsidRPr="000D425D" w:rsidRDefault="00856176" w:rsidP="00C85A3D">
            <w:pPr>
              <w:spacing w:line="276" w:lineRule="auto"/>
              <w:rPr>
                <w:rFonts w:cstheme="minorHAnsi"/>
                <w:b/>
                <w:bCs/>
                <w:sz w:val="20"/>
                <w:szCs w:val="22"/>
              </w:rPr>
            </w:pPr>
            <w:r w:rsidRPr="000D425D">
              <w:rPr>
                <w:rFonts w:cstheme="minorHAnsi"/>
                <w:b/>
                <w:bCs/>
                <w:sz w:val="20"/>
                <w:szCs w:val="22"/>
              </w:rPr>
              <w:t>18 uker</w:t>
            </w:r>
          </w:p>
          <w:p w14:paraId="16E918C0" w14:textId="77777777" w:rsidR="00856176" w:rsidRPr="000D425D" w:rsidRDefault="00856176" w:rsidP="00C85A3D">
            <w:pPr>
              <w:spacing w:line="276" w:lineRule="auto"/>
              <w:rPr>
                <w:rFonts w:cstheme="minorHAnsi"/>
                <w:b/>
                <w:bCs/>
                <w:sz w:val="20"/>
                <w:szCs w:val="22"/>
              </w:rPr>
            </w:pPr>
            <w:r w:rsidRPr="000D425D">
              <w:rPr>
                <w:rFonts w:cstheme="minorHAnsi"/>
                <w:b/>
                <w:bCs/>
                <w:sz w:val="20"/>
                <w:szCs w:val="22"/>
              </w:rPr>
              <w:t>1. semester</w:t>
            </w:r>
          </w:p>
          <w:p w14:paraId="16E918C1" w14:textId="77777777" w:rsidR="00856176" w:rsidRPr="000D425D" w:rsidRDefault="00856176" w:rsidP="00C85A3D">
            <w:pPr>
              <w:spacing w:line="276" w:lineRule="auto"/>
              <w:rPr>
                <w:rFonts w:cstheme="minorHAnsi"/>
                <w:b/>
                <w:bCs/>
                <w:sz w:val="20"/>
                <w:szCs w:val="22"/>
              </w:rPr>
            </w:pPr>
          </w:p>
        </w:tc>
      </w:tr>
      <w:tr w:rsidR="00856176" w:rsidRPr="000D425D" w14:paraId="16E918CC" w14:textId="77777777" w:rsidTr="08CBBBC1">
        <w:trPr>
          <w:trHeight w:val="1604"/>
        </w:trPr>
        <w:tc>
          <w:tcPr>
            <w:tcW w:w="6452" w:type="dxa"/>
          </w:tcPr>
          <w:p w14:paraId="16E918C3" w14:textId="77777777" w:rsidR="00856176" w:rsidRPr="000D425D" w:rsidRDefault="00856176" w:rsidP="00C85A3D">
            <w:pPr>
              <w:spacing w:line="276" w:lineRule="auto"/>
              <w:rPr>
                <w:rFonts w:cstheme="minorHAnsi"/>
                <w:b/>
                <w:sz w:val="20"/>
                <w:szCs w:val="22"/>
              </w:rPr>
            </w:pPr>
            <w:r w:rsidRPr="000D425D">
              <w:rPr>
                <w:rFonts w:cstheme="minorHAnsi"/>
                <w:b/>
                <w:iCs/>
                <w:sz w:val="20"/>
                <w:szCs w:val="22"/>
              </w:rPr>
              <w:t xml:space="preserve">EMNE 2 </w:t>
            </w:r>
            <w:r w:rsidRPr="000D425D">
              <w:rPr>
                <w:rFonts w:cstheme="minorHAnsi"/>
                <w:sz w:val="20"/>
                <w:szCs w:val="22"/>
              </w:rPr>
              <w:tab/>
            </w:r>
            <w:r w:rsidRPr="000D425D">
              <w:rPr>
                <w:rFonts w:cstheme="minorHAnsi"/>
                <w:b/>
                <w:sz w:val="20"/>
                <w:szCs w:val="22"/>
              </w:rPr>
              <w:t>Kommunikasjon, kundebehandling og saksbehandling</w:t>
            </w:r>
          </w:p>
          <w:p w14:paraId="76A54E9A" w14:textId="686AF296" w:rsidR="00990A09" w:rsidRDefault="00990A09" w:rsidP="00C85A3D">
            <w:pPr>
              <w:spacing w:line="276" w:lineRule="auto"/>
              <w:rPr>
                <w:rFonts w:cstheme="minorHAnsi"/>
                <w:iCs/>
                <w:sz w:val="20"/>
                <w:szCs w:val="22"/>
              </w:rPr>
            </w:pPr>
            <w:r>
              <w:rPr>
                <w:rFonts w:cstheme="minorHAnsi"/>
                <w:iCs/>
                <w:sz w:val="20"/>
                <w:szCs w:val="22"/>
              </w:rPr>
              <w:t xml:space="preserve">2.a. </w:t>
            </w:r>
            <w:r w:rsidR="00A52995">
              <w:rPr>
                <w:rFonts w:cstheme="minorHAnsi"/>
                <w:iCs/>
                <w:sz w:val="20"/>
                <w:szCs w:val="22"/>
              </w:rPr>
              <w:t>Lovverk, HMS og bruk av kvalitetssystemer</w:t>
            </w:r>
          </w:p>
          <w:p w14:paraId="16E918C4" w14:textId="176EB916" w:rsidR="00856176" w:rsidRPr="000D425D" w:rsidRDefault="00856176" w:rsidP="00C85A3D">
            <w:pPr>
              <w:spacing w:line="276" w:lineRule="auto"/>
              <w:rPr>
                <w:rFonts w:cstheme="minorHAnsi"/>
                <w:iCs/>
                <w:sz w:val="20"/>
                <w:szCs w:val="22"/>
              </w:rPr>
            </w:pPr>
            <w:r w:rsidRPr="000D425D">
              <w:rPr>
                <w:rFonts w:cstheme="minorHAnsi"/>
                <w:iCs/>
                <w:sz w:val="20"/>
                <w:szCs w:val="22"/>
              </w:rPr>
              <w:t>2.a. Informasjons- og kommunikasjonsteknologi (IKT) i helse- og sosialsektoren</w:t>
            </w:r>
            <w:r w:rsidR="00A52995">
              <w:rPr>
                <w:rFonts w:cstheme="minorHAnsi"/>
                <w:iCs/>
                <w:sz w:val="20"/>
                <w:szCs w:val="22"/>
              </w:rPr>
              <w:t xml:space="preserve"> (word, powerpoint, Xcell)</w:t>
            </w:r>
          </w:p>
          <w:p w14:paraId="16E918C5" w14:textId="77777777" w:rsidR="00856176" w:rsidRPr="000D425D" w:rsidRDefault="00856176" w:rsidP="00C85A3D">
            <w:pPr>
              <w:spacing w:line="276" w:lineRule="auto"/>
              <w:rPr>
                <w:rFonts w:cstheme="minorHAnsi"/>
                <w:iCs/>
                <w:sz w:val="20"/>
                <w:szCs w:val="22"/>
              </w:rPr>
            </w:pPr>
            <w:r w:rsidRPr="000D425D">
              <w:rPr>
                <w:rFonts w:cstheme="minorHAnsi"/>
                <w:iCs/>
                <w:sz w:val="20"/>
                <w:szCs w:val="22"/>
              </w:rPr>
              <w:t>2.b Service, kundebehandling og samarbeid</w:t>
            </w:r>
          </w:p>
          <w:p w14:paraId="16E918C6" w14:textId="77777777" w:rsidR="00856176" w:rsidRPr="000D425D" w:rsidRDefault="00856176" w:rsidP="00C85A3D">
            <w:pPr>
              <w:spacing w:line="276" w:lineRule="auto"/>
              <w:rPr>
                <w:rFonts w:cstheme="minorHAnsi"/>
                <w:iCs/>
                <w:sz w:val="20"/>
                <w:szCs w:val="22"/>
              </w:rPr>
            </w:pPr>
            <w:r w:rsidRPr="000D425D">
              <w:rPr>
                <w:rFonts w:cstheme="minorHAnsi"/>
                <w:iCs/>
                <w:sz w:val="20"/>
                <w:szCs w:val="22"/>
              </w:rPr>
              <w:t>2. c Språk</w:t>
            </w:r>
          </w:p>
          <w:p w14:paraId="16E918C7" w14:textId="77777777" w:rsidR="00856176" w:rsidRPr="000D425D" w:rsidRDefault="00856176" w:rsidP="00C85A3D">
            <w:pPr>
              <w:spacing w:line="276" w:lineRule="auto"/>
              <w:rPr>
                <w:rFonts w:cstheme="minorHAnsi"/>
                <w:iCs/>
                <w:sz w:val="20"/>
                <w:szCs w:val="22"/>
              </w:rPr>
            </w:pPr>
            <w:r w:rsidRPr="000D425D">
              <w:rPr>
                <w:rFonts w:cstheme="minorHAnsi"/>
                <w:iCs/>
                <w:sz w:val="20"/>
                <w:szCs w:val="22"/>
              </w:rPr>
              <w:t>2.d Saksbehandling</w:t>
            </w:r>
          </w:p>
        </w:tc>
        <w:tc>
          <w:tcPr>
            <w:tcW w:w="2290" w:type="dxa"/>
          </w:tcPr>
          <w:p w14:paraId="16E918C8" w14:textId="77777777" w:rsidR="00856176" w:rsidRPr="000D425D" w:rsidRDefault="00856176" w:rsidP="00856176">
            <w:pPr>
              <w:spacing w:line="276" w:lineRule="auto"/>
              <w:rPr>
                <w:rFonts w:cstheme="minorHAnsi"/>
                <w:b/>
                <w:bCs/>
                <w:sz w:val="20"/>
                <w:szCs w:val="22"/>
              </w:rPr>
            </w:pPr>
            <w:r w:rsidRPr="000D425D">
              <w:rPr>
                <w:rFonts w:cstheme="minorHAnsi"/>
                <w:b/>
                <w:bCs/>
                <w:sz w:val="20"/>
                <w:szCs w:val="22"/>
              </w:rPr>
              <w:t xml:space="preserve">        24 </w:t>
            </w:r>
            <w:r w:rsidR="00D51C64">
              <w:rPr>
                <w:rFonts w:cstheme="minorHAnsi"/>
                <w:b/>
                <w:bCs/>
                <w:sz w:val="20"/>
                <w:szCs w:val="22"/>
              </w:rPr>
              <w:t>sp</w:t>
            </w:r>
          </w:p>
          <w:p w14:paraId="16E918C9" w14:textId="77777777" w:rsidR="00856176" w:rsidRPr="000D425D" w:rsidRDefault="00856176" w:rsidP="00C85A3D">
            <w:pPr>
              <w:spacing w:line="276" w:lineRule="auto"/>
              <w:rPr>
                <w:rFonts w:cstheme="minorHAnsi"/>
                <w:b/>
                <w:bCs/>
                <w:sz w:val="20"/>
                <w:szCs w:val="22"/>
              </w:rPr>
            </w:pPr>
            <w:r w:rsidRPr="000D425D">
              <w:rPr>
                <w:rFonts w:cstheme="minorHAnsi"/>
                <w:b/>
                <w:bCs/>
                <w:sz w:val="20"/>
                <w:szCs w:val="22"/>
              </w:rPr>
              <w:t>24 uker</w:t>
            </w:r>
          </w:p>
          <w:p w14:paraId="16E918CA" w14:textId="77777777" w:rsidR="00856176" w:rsidRPr="000D425D" w:rsidRDefault="00856176" w:rsidP="00C85A3D">
            <w:pPr>
              <w:spacing w:line="276" w:lineRule="auto"/>
              <w:rPr>
                <w:rFonts w:cstheme="minorHAnsi"/>
                <w:b/>
                <w:bCs/>
                <w:sz w:val="20"/>
                <w:szCs w:val="22"/>
              </w:rPr>
            </w:pPr>
            <w:r w:rsidRPr="000D425D">
              <w:rPr>
                <w:rFonts w:cstheme="minorHAnsi"/>
                <w:b/>
                <w:bCs/>
                <w:sz w:val="20"/>
                <w:szCs w:val="22"/>
              </w:rPr>
              <w:t xml:space="preserve"> 2. semester</w:t>
            </w:r>
          </w:p>
          <w:p w14:paraId="16E918CB" w14:textId="77777777" w:rsidR="00856176" w:rsidRPr="000D425D" w:rsidRDefault="00856176" w:rsidP="00C85A3D">
            <w:pPr>
              <w:spacing w:line="276" w:lineRule="auto"/>
              <w:rPr>
                <w:rFonts w:cstheme="minorHAnsi"/>
                <w:b/>
                <w:bCs/>
                <w:sz w:val="20"/>
                <w:szCs w:val="22"/>
              </w:rPr>
            </w:pPr>
          </w:p>
        </w:tc>
      </w:tr>
      <w:tr w:rsidR="00856176" w:rsidRPr="000D425D" w14:paraId="16E918D4" w14:textId="77777777" w:rsidTr="08CBBBC1">
        <w:trPr>
          <w:trHeight w:val="956"/>
        </w:trPr>
        <w:tc>
          <w:tcPr>
            <w:tcW w:w="6452" w:type="dxa"/>
          </w:tcPr>
          <w:p w14:paraId="16E918CD" w14:textId="77777777" w:rsidR="00856176" w:rsidRPr="000D425D" w:rsidRDefault="00856176" w:rsidP="00C85A3D">
            <w:pPr>
              <w:spacing w:line="276" w:lineRule="auto"/>
              <w:rPr>
                <w:rFonts w:cstheme="minorHAnsi"/>
                <w:b/>
                <w:sz w:val="20"/>
                <w:szCs w:val="22"/>
              </w:rPr>
            </w:pPr>
            <w:r w:rsidRPr="000D425D">
              <w:rPr>
                <w:rFonts w:cstheme="minorHAnsi"/>
                <w:b/>
                <w:iCs/>
                <w:sz w:val="20"/>
                <w:szCs w:val="22"/>
              </w:rPr>
              <w:t>EMNE 3 Organisering, kvalitetssikring og finansiering</w:t>
            </w:r>
          </w:p>
          <w:p w14:paraId="1E6BFA39" w14:textId="4343EDDB" w:rsidR="00A66353" w:rsidRDefault="00856176" w:rsidP="00C85A3D">
            <w:pPr>
              <w:spacing w:line="276" w:lineRule="auto"/>
              <w:rPr>
                <w:rFonts w:cstheme="minorHAnsi"/>
                <w:iCs/>
                <w:sz w:val="20"/>
                <w:szCs w:val="22"/>
              </w:rPr>
            </w:pPr>
            <w:r w:rsidRPr="000D425D">
              <w:rPr>
                <w:rFonts w:cstheme="minorHAnsi"/>
                <w:iCs/>
                <w:sz w:val="20"/>
                <w:szCs w:val="22"/>
              </w:rPr>
              <w:t>3.a Organisering</w:t>
            </w:r>
            <w:r w:rsidR="0037188F">
              <w:rPr>
                <w:rFonts w:cstheme="minorHAnsi"/>
                <w:iCs/>
                <w:sz w:val="20"/>
                <w:szCs w:val="22"/>
              </w:rPr>
              <w:t xml:space="preserve"> og ledelse </w:t>
            </w:r>
            <w:r w:rsidR="00704F2B">
              <w:rPr>
                <w:rFonts w:cstheme="minorHAnsi"/>
                <w:iCs/>
                <w:sz w:val="20"/>
                <w:szCs w:val="22"/>
              </w:rPr>
              <w:t>(</w:t>
            </w:r>
            <w:r w:rsidR="00A66353">
              <w:rPr>
                <w:rFonts w:cstheme="minorHAnsi"/>
                <w:iCs/>
                <w:sz w:val="20"/>
                <w:szCs w:val="22"/>
              </w:rPr>
              <w:t>Lean</w:t>
            </w:r>
            <w:r w:rsidR="00704F2B">
              <w:rPr>
                <w:rFonts w:cstheme="minorHAnsi"/>
                <w:iCs/>
                <w:sz w:val="20"/>
                <w:szCs w:val="22"/>
              </w:rPr>
              <w:t xml:space="preserve">), </w:t>
            </w:r>
          </w:p>
          <w:p w14:paraId="02DA29A7" w14:textId="378801E4" w:rsidR="002A3948" w:rsidRDefault="00A66353" w:rsidP="00C85A3D">
            <w:pPr>
              <w:spacing w:line="276" w:lineRule="auto"/>
              <w:rPr>
                <w:rFonts w:cstheme="minorHAnsi"/>
                <w:iCs/>
                <w:sz w:val="20"/>
                <w:szCs w:val="22"/>
              </w:rPr>
            </w:pPr>
            <w:r>
              <w:rPr>
                <w:rFonts w:cstheme="minorHAnsi"/>
                <w:iCs/>
                <w:sz w:val="20"/>
                <w:szCs w:val="22"/>
              </w:rPr>
              <w:t xml:space="preserve">3b. </w:t>
            </w:r>
            <w:r w:rsidR="002A3948">
              <w:rPr>
                <w:rFonts w:cstheme="minorHAnsi"/>
                <w:iCs/>
                <w:sz w:val="20"/>
                <w:szCs w:val="22"/>
              </w:rPr>
              <w:t>K</w:t>
            </w:r>
            <w:r w:rsidR="00856176" w:rsidRPr="000D425D">
              <w:rPr>
                <w:rFonts w:cstheme="minorHAnsi"/>
                <w:iCs/>
                <w:sz w:val="20"/>
                <w:szCs w:val="22"/>
              </w:rPr>
              <w:t xml:space="preserve">valitetssikring </w:t>
            </w:r>
            <w:r w:rsidR="002574B2">
              <w:rPr>
                <w:rFonts w:cstheme="minorHAnsi"/>
                <w:iCs/>
                <w:sz w:val="20"/>
                <w:szCs w:val="22"/>
              </w:rPr>
              <w:t>av tjenester og handlinge</w:t>
            </w:r>
            <w:r w:rsidR="001A47C3">
              <w:rPr>
                <w:rFonts w:cstheme="minorHAnsi"/>
                <w:iCs/>
                <w:sz w:val="20"/>
                <w:szCs w:val="22"/>
              </w:rPr>
              <w:t>r knyttet til pasientbehandling og personal</w:t>
            </w:r>
            <w:r w:rsidR="00B9476F">
              <w:rPr>
                <w:rFonts w:cstheme="minorHAnsi"/>
                <w:iCs/>
                <w:sz w:val="20"/>
                <w:szCs w:val="22"/>
              </w:rPr>
              <w:t>administrasjon</w:t>
            </w:r>
            <w:r w:rsidR="00856176" w:rsidRPr="000D425D">
              <w:rPr>
                <w:rFonts w:cstheme="minorHAnsi"/>
                <w:iCs/>
                <w:sz w:val="20"/>
                <w:szCs w:val="22"/>
              </w:rPr>
              <w:t xml:space="preserve"> </w:t>
            </w:r>
          </w:p>
          <w:p w14:paraId="16E918CE" w14:textId="5792F102" w:rsidR="00856176" w:rsidRPr="000D425D" w:rsidRDefault="002A3948" w:rsidP="00C85A3D">
            <w:pPr>
              <w:spacing w:line="276" w:lineRule="auto"/>
              <w:rPr>
                <w:rFonts w:cstheme="minorHAnsi"/>
                <w:iCs/>
                <w:sz w:val="20"/>
                <w:szCs w:val="22"/>
              </w:rPr>
            </w:pPr>
            <w:r>
              <w:rPr>
                <w:rFonts w:cstheme="minorHAnsi"/>
                <w:iCs/>
                <w:sz w:val="20"/>
                <w:szCs w:val="22"/>
              </w:rPr>
              <w:t>3c: F</w:t>
            </w:r>
            <w:r w:rsidR="00856176" w:rsidRPr="000D425D">
              <w:rPr>
                <w:rFonts w:cstheme="minorHAnsi"/>
                <w:iCs/>
                <w:sz w:val="20"/>
                <w:szCs w:val="22"/>
              </w:rPr>
              <w:t>inansiering av helse- og omsorgstjenesten</w:t>
            </w:r>
          </w:p>
          <w:p w14:paraId="16E918CF" w14:textId="77777777" w:rsidR="00856176" w:rsidRPr="000D425D" w:rsidRDefault="00856176" w:rsidP="00C85A3D">
            <w:pPr>
              <w:spacing w:line="276" w:lineRule="auto"/>
              <w:rPr>
                <w:rFonts w:cstheme="minorHAnsi"/>
                <w:b/>
                <w:iCs/>
                <w:sz w:val="20"/>
                <w:szCs w:val="22"/>
              </w:rPr>
            </w:pPr>
            <w:r w:rsidRPr="000D425D">
              <w:rPr>
                <w:rFonts w:cstheme="minorHAnsi"/>
                <w:iCs/>
                <w:sz w:val="20"/>
                <w:szCs w:val="22"/>
              </w:rPr>
              <w:t xml:space="preserve">3.b Rammer, kvalitetssikring og finansiering av tannhelsetjenesten </w:t>
            </w:r>
          </w:p>
        </w:tc>
        <w:tc>
          <w:tcPr>
            <w:tcW w:w="2290" w:type="dxa"/>
          </w:tcPr>
          <w:p w14:paraId="16E918D0" w14:textId="2DCD7FFE" w:rsidR="00856176" w:rsidRPr="000D425D" w:rsidRDefault="00C96A87" w:rsidP="00C85A3D">
            <w:pPr>
              <w:spacing w:line="276" w:lineRule="auto"/>
              <w:rPr>
                <w:rFonts w:cstheme="minorHAnsi"/>
                <w:b/>
                <w:bCs/>
                <w:sz w:val="20"/>
                <w:szCs w:val="22"/>
              </w:rPr>
            </w:pPr>
            <w:r>
              <w:rPr>
                <w:rFonts w:cstheme="minorHAnsi"/>
                <w:b/>
                <w:bCs/>
                <w:sz w:val="20"/>
                <w:szCs w:val="22"/>
              </w:rPr>
              <w:t>10</w:t>
            </w:r>
            <w:r w:rsidR="00856176" w:rsidRPr="000D425D">
              <w:rPr>
                <w:rFonts w:cstheme="minorHAnsi"/>
                <w:b/>
                <w:bCs/>
                <w:sz w:val="20"/>
                <w:szCs w:val="22"/>
              </w:rPr>
              <w:t xml:space="preserve"> </w:t>
            </w:r>
            <w:r w:rsidR="00D51C64">
              <w:rPr>
                <w:rFonts w:cstheme="minorHAnsi"/>
                <w:b/>
                <w:bCs/>
                <w:sz w:val="20"/>
                <w:szCs w:val="22"/>
              </w:rPr>
              <w:t>sp</w:t>
            </w:r>
            <w:r w:rsidR="00856176" w:rsidRPr="000D425D">
              <w:rPr>
                <w:rFonts w:cstheme="minorHAnsi"/>
                <w:b/>
                <w:bCs/>
                <w:sz w:val="20"/>
                <w:szCs w:val="22"/>
              </w:rPr>
              <w:t xml:space="preserve"> </w:t>
            </w:r>
          </w:p>
          <w:p w14:paraId="16E918D1" w14:textId="77777777" w:rsidR="00856176" w:rsidRPr="000D425D" w:rsidRDefault="00856176" w:rsidP="00C85A3D">
            <w:pPr>
              <w:spacing w:line="276" w:lineRule="auto"/>
              <w:rPr>
                <w:rFonts w:cstheme="minorHAnsi"/>
                <w:b/>
                <w:bCs/>
                <w:sz w:val="20"/>
                <w:szCs w:val="22"/>
              </w:rPr>
            </w:pPr>
            <w:r w:rsidRPr="000D425D">
              <w:rPr>
                <w:rFonts w:cstheme="minorHAnsi"/>
                <w:b/>
                <w:bCs/>
                <w:sz w:val="20"/>
                <w:szCs w:val="22"/>
              </w:rPr>
              <w:t>18 uker</w:t>
            </w:r>
          </w:p>
          <w:p w14:paraId="16E918D2" w14:textId="77777777" w:rsidR="00856176" w:rsidRPr="000D425D" w:rsidRDefault="00856176" w:rsidP="00C85A3D">
            <w:pPr>
              <w:spacing w:line="276" w:lineRule="auto"/>
              <w:rPr>
                <w:rFonts w:cstheme="minorHAnsi"/>
                <w:b/>
                <w:bCs/>
                <w:sz w:val="20"/>
                <w:szCs w:val="22"/>
              </w:rPr>
            </w:pPr>
            <w:r w:rsidRPr="000D425D">
              <w:rPr>
                <w:rFonts w:cstheme="minorHAnsi"/>
                <w:b/>
                <w:bCs/>
                <w:sz w:val="20"/>
                <w:szCs w:val="22"/>
              </w:rPr>
              <w:t>3. semester</w:t>
            </w:r>
          </w:p>
          <w:p w14:paraId="16E918D3" w14:textId="77777777" w:rsidR="00856176" w:rsidRPr="000D425D" w:rsidRDefault="00856176" w:rsidP="00C85A3D">
            <w:pPr>
              <w:spacing w:line="276" w:lineRule="auto"/>
              <w:rPr>
                <w:rFonts w:cstheme="minorHAnsi"/>
                <w:b/>
                <w:bCs/>
                <w:sz w:val="20"/>
                <w:szCs w:val="22"/>
              </w:rPr>
            </w:pPr>
          </w:p>
        </w:tc>
      </w:tr>
      <w:tr w:rsidR="00856176" w:rsidRPr="000D425D" w14:paraId="16E918DB" w14:textId="77777777" w:rsidTr="08CBBBC1">
        <w:trPr>
          <w:trHeight w:val="1206"/>
        </w:trPr>
        <w:tc>
          <w:tcPr>
            <w:tcW w:w="6452" w:type="dxa"/>
          </w:tcPr>
          <w:p w14:paraId="16E918D5" w14:textId="77777777" w:rsidR="00856176" w:rsidRPr="000D425D" w:rsidRDefault="00856176" w:rsidP="00C85A3D">
            <w:pPr>
              <w:spacing w:line="276" w:lineRule="auto"/>
              <w:rPr>
                <w:rFonts w:cstheme="minorHAnsi"/>
                <w:b/>
                <w:sz w:val="20"/>
                <w:szCs w:val="22"/>
              </w:rPr>
            </w:pPr>
            <w:r w:rsidRPr="000D425D">
              <w:rPr>
                <w:rFonts w:cstheme="minorHAnsi"/>
                <w:b/>
                <w:iCs/>
                <w:sz w:val="20"/>
                <w:szCs w:val="22"/>
              </w:rPr>
              <w:t xml:space="preserve">EMNE 4 - </w:t>
            </w:r>
            <w:r w:rsidRPr="000D425D">
              <w:rPr>
                <w:rFonts w:cstheme="minorHAnsi"/>
                <w:sz w:val="20"/>
                <w:szCs w:val="22"/>
              </w:rPr>
              <w:t xml:space="preserve"> Hovedprosjekt</w:t>
            </w:r>
            <w:r w:rsidRPr="000D425D">
              <w:rPr>
                <w:rFonts w:cstheme="minorHAnsi"/>
                <w:sz w:val="20"/>
                <w:szCs w:val="22"/>
              </w:rPr>
              <w:tab/>
            </w:r>
          </w:p>
          <w:p w14:paraId="16E918D6" w14:textId="77777777" w:rsidR="00856176" w:rsidRPr="000D425D" w:rsidRDefault="00856176" w:rsidP="00C85A3D">
            <w:pPr>
              <w:spacing w:line="276" w:lineRule="auto"/>
              <w:rPr>
                <w:rFonts w:cstheme="minorHAnsi"/>
                <w:iCs/>
                <w:sz w:val="20"/>
                <w:szCs w:val="22"/>
              </w:rPr>
            </w:pPr>
          </w:p>
        </w:tc>
        <w:tc>
          <w:tcPr>
            <w:tcW w:w="2290" w:type="dxa"/>
          </w:tcPr>
          <w:p w14:paraId="16E918D7" w14:textId="7976428F" w:rsidR="00856176" w:rsidRPr="000D425D" w:rsidRDefault="00856176" w:rsidP="00C85A3D">
            <w:pPr>
              <w:spacing w:line="276" w:lineRule="auto"/>
              <w:rPr>
                <w:rFonts w:cstheme="minorHAnsi"/>
                <w:b/>
                <w:bCs/>
                <w:sz w:val="20"/>
                <w:szCs w:val="22"/>
              </w:rPr>
            </w:pPr>
            <w:r w:rsidRPr="000D425D">
              <w:rPr>
                <w:rFonts w:cstheme="minorHAnsi"/>
                <w:b/>
                <w:bCs/>
                <w:sz w:val="20"/>
                <w:szCs w:val="22"/>
              </w:rPr>
              <w:t>1</w:t>
            </w:r>
            <w:r w:rsidR="00C96A87">
              <w:rPr>
                <w:rFonts w:cstheme="minorHAnsi"/>
                <w:b/>
                <w:bCs/>
                <w:sz w:val="20"/>
                <w:szCs w:val="22"/>
              </w:rPr>
              <w:t>2</w:t>
            </w:r>
            <w:r w:rsidRPr="000D425D">
              <w:rPr>
                <w:rFonts w:cstheme="minorHAnsi"/>
                <w:b/>
                <w:bCs/>
                <w:sz w:val="20"/>
                <w:szCs w:val="22"/>
              </w:rPr>
              <w:t xml:space="preserve"> </w:t>
            </w:r>
            <w:r w:rsidR="00D51C64">
              <w:rPr>
                <w:rFonts w:cstheme="minorHAnsi"/>
                <w:b/>
                <w:bCs/>
                <w:sz w:val="20"/>
                <w:szCs w:val="22"/>
              </w:rPr>
              <w:t>sp</w:t>
            </w:r>
            <w:r w:rsidRPr="000D425D">
              <w:rPr>
                <w:rFonts w:cstheme="minorHAnsi"/>
                <w:b/>
                <w:bCs/>
                <w:sz w:val="20"/>
                <w:szCs w:val="22"/>
              </w:rPr>
              <w:t xml:space="preserve"> </w:t>
            </w:r>
          </w:p>
          <w:p w14:paraId="16E918D8" w14:textId="77777777" w:rsidR="00856176" w:rsidRPr="000D425D" w:rsidRDefault="00856176" w:rsidP="00C85A3D">
            <w:pPr>
              <w:spacing w:line="276" w:lineRule="auto"/>
              <w:rPr>
                <w:rFonts w:cstheme="minorHAnsi"/>
                <w:b/>
                <w:bCs/>
                <w:sz w:val="20"/>
                <w:szCs w:val="22"/>
              </w:rPr>
            </w:pPr>
            <w:r w:rsidRPr="000D425D">
              <w:rPr>
                <w:rFonts w:cstheme="minorHAnsi"/>
                <w:b/>
                <w:bCs/>
                <w:sz w:val="20"/>
                <w:szCs w:val="22"/>
              </w:rPr>
              <w:t>4 uker</w:t>
            </w:r>
          </w:p>
          <w:p w14:paraId="16E918D9" w14:textId="77777777" w:rsidR="00856176" w:rsidRPr="000D425D" w:rsidRDefault="00856176" w:rsidP="00C85A3D">
            <w:pPr>
              <w:spacing w:line="276" w:lineRule="auto"/>
              <w:rPr>
                <w:rFonts w:cstheme="minorHAnsi"/>
                <w:b/>
                <w:bCs/>
                <w:sz w:val="20"/>
                <w:szCs w:val="22"/>
              </w:rPr>
            </w:pPr>
            <w:r w:rsidRPr="000D425D">
              <w:rPr>
                <w:rFonts w:cstheme="minorHAnsi"/>
                <w:b/>
                <w:bCs/>
                <w:sz w:val="20"/>
                <w:szCs w:val="22"/>
              </w:rPr>
              <w:t>3. semester</w:t>
            </w:r>
          </w:p>
          <w:p w14:paraId="16E918DA" w14:textId="77777777" w:rsidR="00856176" w:rsidRPr="000D425D" w:rsidRDefault="00856176" w:rsidP="00C85A3D">
            <w:pPr>
              <w:spacing w:line="276" w:lineRule="auto"/>
              <w:rPr>
                <w:rFonts w:cstheme="minorHAnsi"/>
                <w:b/>
                <w:bCs/>
                <w:sz w:val="20"/>
                <w:szCs w:val="22"/>
              </w:rPr>
            </w:pPr>
            <w:r w:rsidRPr="000D425D">
              <w:rPr>
                <w:rFonts w:cstheme="minorHAnsi"/>
                <w:b/>
                <w:bCs/>
                <w:sz w:val="20"/>
                <w:szCs w:val="22"/>
              </w:rPr>
              <w:t xml:space="preserve">10 uker praksis </w:t>
            </w:r>
          </w:p>
        </w:tc>
      </w:tr>
      <w:tr w:rsidR="00856176" w:rsidRPr="000D425D" w14:paraId="16E918E0" w14:textId="77777777" w:rsidTr="08CBBBC1">
        <w:trPr>
          <w:trHeight w:val="908"/>
        </w:trPr>
        <w:tc>
          <w:tcPr>
            <w:tcW w:w="6452" w:type="dxa"/>
          </w:tcPr>
          <w:p w14:paraId="16E918DC" w14:textId="77777777" w:rsidR="00856176" w:rsidRPr="000D425D" w:rsidRDefault="00856176" w:rsidP="00C85A3D">
            <w:pPr>
              <w:spacing w:line="276" w:lineRule="auto"/>
              <w:rPr>
                <w:rFonts w:cstheme="minorHAnsi"/>
                <w:iCs/>
                <w:sz w:val="20"/>
                <w:szCs w:val="22"/>
              </w:rPr>
            </w:pPr>
            <w:r w:rsidRPr="000D425D">
              <w:rPr>
                <w:rFonts w:cstheme="minorHAnsi"/>
                <w:b/>
                <w:iCs/>
                <w:sz w:val="20"/>
                <w:szCs w:val="22"/>
              </w:rPr>
              <w:t xml:space="preserve">Praksis            </w:t>
            </w:r>
            <w:r w:rsidRPr="000D425D">
              <w:rPr>
                <w:rFonts w:cstheme="minorHAnsi"/>
                <w:iCs/>
                <w:sz w:val="20"/>
                <w:szCs w:val="22"/>
              </w:rPr>
              <w:t xml:space="preserve">10 uker tilsvarende 300 timer </w:t>
            </w:r>
          </w:p>
          <w:p w14:paraId="16E918DD" w14:textId="77777777" w:rsidR="00856176" w:rsidRPr="000D425D" w:rsidRDefault="00856176" w:rsidP="00C85A3D">
            <w:pPr>
              <w:spacing w:line="276" w:lineRule="auto"/>
              <w:rPr>
                <w:rFonts w:cstheme="minorHAnsi"/>
                <w:iCs/>
                <w:sz w:val="20"/>
                <w:szCs w:val="22"/>
              </w:rPr>
            </w:pPr>
            <w:r w:rsidRPr="000D425D">
              <w:rPr>
                <w:rFonts w:cstheme="minorHAnsi"/>
                <w:iCs/>
                <w:sz w:val="20"/>
                <w:szCs w:val="22"/>
              </w:rPr>
              <w:t xml:space="preserve">                         Praksis utgjør 20 </w:t>
            </w:r>
            <w:r w:rsidR="00D51C64">
              <w:rPr>
                <w:rFonts w:cstheme="minorHAnsi"/>
                <w:iCs/>
                <w:sz w:val="20"/>
                <w:szCs w:val="22"/>
              </w:rPr>
              <w:t>studiepoeng</w:t>
            </w:r>
            <w:r w:rsidRPr="000D425D">
              <w:rPr>
                <w:rFonts w:cstheme="minorHAnsi"/>
                <w:iCs/>
                <w:sz w:val="20"/>
                <w:szCs w:val="22"/>
              </w:rPr>
              <w:t xml:space="preserve"> </w:t>
            </w:r>
          </w:p>
        </w:tc>
        <w:tc>
          <w:tcPr>
            <w:tcW w:w="2290" w:type="dxa"/>
          </w:tcPr>
          <w:p w14:paraId="16E918DE" w14:textId="77777777" w:rsidR="00856176" w:rsidRPr="000D425D" w:rsidRDefault="00856176" w:rsidP="00C85A3D">
            <w:pPr>
              <w:spacing w:line="276" w:lineRule="auto"/>
              <w:rPr>
                <w:rFonts w:cstheme="minorHAnsi"/>
                <w:iCs/>
                <w:sz w:val="20"/>
                <w:szCs w:val="22"/>
              </w:rPr>
            </w:pPr>
            <w:r w:rsidRPr="000D425D">
              <w:rPr>
                <w:rFonts w:cstheme="minorHAnsi"/>
                <w:b/>
                <w:bCs/>
                <w:sz w:val="20"/>
                <w:szCs w:val="22"/>
              </w:rPr>
              <w:t>Inkluderes i 3.     semester</w:t>
            </w:r>
            <w:r w:rsidRPr="000D425D">
              <w:rPr>
                <w:rFonts w:cstheme="minorHAnsi"/>
                <w:iCs/>
                <w:sz w:val="20"/>
                <w:szCs w:val="22"/>
              </w:rPr>
              <w:t xml:space="preserve"> </w:t>
            </w:r>
          </w:p>
          <w:p w14:paraId="16E918DF" w14:textId="77777777" w:rsidR="00856176" w:rsidRPr="000D425D" w:rsidRDefault="00856176" w:rsidP="00C85A3D">
            <w:pPr>
              <w:spacing w:line="276" w:lineRule="auto"/>
              <w:rPr>
                <w:rFonts w:cstheme="minorHAnsi"/>
                <w:b/>
                <w:bCs/>
                <w:sz w:val="20"/>
                <w:szCs w:val="22"/>
              </w:rPr>
            </w:pPr>
          </w:p>
        </w:tc>
      </w:tr>
      <w:tr w:rsidR="00856176" w:rsidRPr="000D425D" w14:paraId="16E918E4" w14:textId="77777777" w:rsidTr="08CBBBC1">
        <w:trPr>
          <w:trHeight w:val="623"/>
        </w:trPr>
        <w:tc>
          <w:tcPr>
            <w:tcW w:w="6452" w:type="dxa"/>
          </w:tcPr>
          <w:p w14:paraId="16E918E1" w14:textId="77777777" w:rsidR="00856176" w:rsidRPr="000D425D" w:rsidRDefault="00856176" w:rsidP="00C85A3D">
            <w:pPr>
              <w:spacing w:line="276" w:lineRule="auto"/>
              <w:rPr>
                <w:rFonts w:cstheme="minorHAnsi"/>
                <w:b/>
                <w:bCs/>
                <w:sz w:val="20"/>
                <w:szCs w:val="22"/>
              </w:rPr>
            </w:pPr>
            <w:r w:rsidRPr="000D425D">
              <w:rPr>
                <w:rFonts w:cstheme="minorHAnsi"/>
                <w:b/>
                <w:bCs/>
                <w:sz w:val="20"/>
                <w:szCs w:val="22"/>
              </w:rPr>
              <w:t>Sum inkludert praksis</w:t>
            </w:r>
          </w:p>
        </w:tc>
        <w:tc>
          <w:tcPr>
            <w:tcW w:w="2290" w:type="dxa"/>
          </w:tcPr>
          <w:p w14:paraId="16E918E2" w14:textId="77777777" w:rsidR="00856176" w:rsidRPr="000D425D" w:rsidRDefault="00856176" w:rsidP="00C85A3D">
            <w:pPr>
              <w:spacing w:line="276" w:lineRule="auto"/>
              <w:rPr>
                <w:rFonts w:cstheme="minorHAnsi"/>
                <w:b/>
                <w:bCs/>
                <w:sz w:val="20"/>
                <w:szCs w:val="22"/>
              </w:rPr>
            </w:pPr>
            <w:r w:rsidRPr="000D425D">
              <w:rPr>
                <w:rFonts w:cstheme="minorHAnsi"/>
                <w:b/>
                <w:bCs/>
                <w:sz w:val="20"/>
                <w:szCs w:val="22"/>
              </w:rPr>
              <w:t xml:space="preserve">60 </w:t>
            </w:r>
            <w:r w:rsidR="00D51C64">
              <w:rPr>
                <w:rFonts w:cstheme="minorHAnsi"/>
                <w:b/>
                <w:bCs/>
                <w:sz w:val="20"/>
                <w:szCs w:val="22"/>
              </w:rPr>
              <w:t>sp</w:t>
            </w:r>
          </w:p>
          <w:p w14:paraId="16E918E3" w14:textId="77777777" w:rsidR="00856176" w:rsidRPr="000D425D" w:rsidRDefault="00856176" w:rsidP="00195ACD">
            <w:pPr>
              <w:numPr>
                <w:ilvl w:val="0"/>
                <w:numId w:val="28"/>
              </w:numPr>
              <w:spacing w:line="276" w:lineRule="auto"/>
              <w:rPr>
                <w:rFonts w:cstheme="minorHAnsi"/>
                <w:b/>
                <w:bCs/>
                <w:sz w:val="20"/>
                <w:szCs w:val="22"/>
              </w:rPr>
            </w:pPr>
            <w:r w:rsidRPr="000D425D">
              <w:rPr>
                <w:rFonts w:cstheme="minorHAnsi"/>
                <w:b/>
                <w:bCs/>
                <w:sz w:val="20"/>
                <w:szCs w:val="22"/>
              </w:rPr>
              <w:t>uker</w:t>
            </w:r>
          </w:p>
        </w:tc>
      </w:tr>
    </w:tbl>
    <w:p w14:paraId="48B61619" w14:textId="0A96E913" w:rsidR="08CBBBC1" w:rsidRDefault="08CBBBC1"/>
    <w:p w14:paraId="16E918E5" w14:textId="77777777" w:rsidR="00C95AC7" w:rsidRPr="000D425D" w:rsidRDefault="00C95AC7">
      <w:pPr>
        <w:rPr>
          <w:rFonts w:eastAsiaTheme="majorEastAsia" w:cstheme="minorHAnsi"/>
          <w:b/>
          <w:bCs/>
          <w:kern w:val="32"/>
          <w:sz w:val="28"/>
          <w:szCs w:val="28"/>
        </w:rPr>
      </w:pPr>
      <w:r w:rsidRPr="000D425D">
        <w:rPr>
          <w:rFonts w:cstheme="minorHAnsi"/>
          <w:sz w:val="28"/>
          <w:szCs w:val="28"/>
        </w:rPr>
        <w:br w:type="page"/>
      </w:r>
    </w:p>
    <w:p w14:paraId="16E918E6" w14:textId="77777777" w:rsidR="00882A05" w:rsidRPr="009A666C" w:rsidRDefault="00D51C64" w:rsidP="00D51C64">
      <w:pPr>
        <w:pStyle w:val="Overskrift1"/>
        <w:spacing w:line="276" w:lineRule="auto"/>
      </w:pPr>
      <w:bookmarkStart w:id="15" w:name="_Toc6148978"/>
      <w:r>
        <w:t>6</w:t>
      </w:r>
      <w:r w:rsidR="009A666C" w:rsidRPr="009A666C">
        <w:t>.</w:t>
      </w:r>
      <w:r w:rsidR="009A666C">
        <w:t xml:space="preserve"> L</w:t>
      </w:r>
      <w:r w:rsidR="009A666C" w:rsidRPr="009A666C">
        <w:t>æringsformer</w:t>
      </w:r>
      <w:bookmarkEnd w:id="15"/>
    </w:p>
    <w:p w14:paraId="16E918E7" w14:textId="77777777" w:rsidR="00FC5930" w:rsidRPr="00966A36" w:rsidRDefault="00FC5930" w:rsidP="00966A36">
      <w:pPr>
        <w:spacing w:line="276" w:lineRule="auto"/>
        <w:rPr>
          <w:rFonts w:eastAsia="Calibri" w:cstheme="minorHAnsi"/>
          <w:sz w:val="22"/>
          <w:szCs w:val="22"/>
        </w:rPr>
      </w:pPr>
      <w:r w:rsidRPr="00966A36">
        <w:rPr>
          <w:rFonts w:eastAsia="Calibri" w:cstheme="minorHAnsi"/>
          <w:sz w:val="22"/>
          <w:szCs w:val="22"/>
        </w:rPr>
        <w:t xml:space="preserve">Utdanningen innebærer at studenten er i en prosess både i forhold til faglig kunnskaper og til egenutvikling. Gjennom pedagogisk ledelse skal studentene trekkes aktivt med i egen læringsprosess. Det forventes at den enkelte student viser initiativ, og tar ansvar for egen læring og felles læringsmiljø. Studenten skal reflektere over egen læringsprosess gjennom hele utdannelsen og det vil bli lagt vekt på logg og individuelle refleksjonsnotater i praksis og teori. </w:t>
      </w:r>
    </w:p>
    <w:p w14:paraId="199CD43D" w14:textId="602CBBEE" w:rsidR="00D968BA" w:rsidRPr="00966A36" w:rsidRDefault="00FC5930" w:rsidP="00966A36">
      <w:pPr>
        <w:pStyle w:val="paragraph"/>
        <w:spacing w:line="276" w:lineRule="auto"/>
        <w:textAlignment w:val="baseline"/>
        <w:rPr>
          <w:rFonts w:asciiTheme="minorHAnsi" w:eastAsia="Calibri" w:hAnsiTheme="minorHAnsi" w:cstheme="minorHAnsi"/>
          <w:sz w:val="22"/>
          <w:szCs w:val="22"/>
          <w:lang w:eastAsia="en-US"/>
        </w:rPr>
      </w:pPr>
      <w:r w:rsidRPr="00966A36">
        <w:rPr>
          <w:rFonts w:asciiTheme="minorHAnsi" w:eastAsia="Calibri" w:hAnsiTheme="minorHAnsi" w:cstheme="minorHAnsi"/>
          <w:sz w:val="22"/>
          <w:szCs w:val="22"/>
          <w:lang w:eastAsia="en-US"/>
        </w:rPr>
        <w:t xml:space="preserve">Prosesslæring vil tilstrebes ved at studentens egne erfaringer, praksiskunnskaper og teoretiske kunnskaper brukes gjennom utdanningen i form av rollespill, diskusjoner og </w:t>
      </w:r>
      <w:r w:rsidR="00D968BA" w:rsidRPr="00966A36">
        <w:rPr>
          <w:rFonts w:asciiTheme="minorHAnsi" w:eastAsia="Calibri" w:hAnsiTheme="minorHAnsi" w:cstheme="minorHAnsi"/>
          <w:sz w:val="22"/>
          <w:szCs w:val="22"/>
          <w:lang w:eastAsia="en-US"/>
        </w:rPr>
        <w:t>dialoger og trening i praktiske ferdigheter og observasjoner ved bruk av case og simulator-øvelser. </w:t>
      </w:r>
    </w:p>
    <w:p w14:paraId="16E918E8" w14:textId="6DAD347F" w:rsidR="00FC5930" w:rsidRPr="00966A36" w:rsidRDefault="00FC5930" w:rsidP="00966A36">
      <w:pPr>
        <w:spacing w:line="276" w:lineRule="auto"/>
        <w:rPr>
          <w:rFonts w:eastAsia="Calibri" w:cstheme="minorHAnsi"/>
          <w:sz w:val="22"/>
          <w:szCs w:val="22"/>
        </w:rPr>
      </w:pPr>
      <w:r w:rsidRPr="00966A36">
        <w:rPr>
          <w:rFonts w:eastAsia="Calibri" w:cstheme="minorHAnsi"/>
          <w:sz w:val="22"/>
          <w:szCs w:val="22"/>
        </w:rPr>
        <w:t xml:space="preserve"> Arbeidsformene skal være relevante og hensiktsmessige for å oppnå læringsutbytte for utdanningen. Dette innebærer at studentene i tillegg til faglig utvikling også skal utvikle evne til samarbeid, kommunikasjon og praktisk yrkesutøvelse</w:t>
      </w:r>
      <w:r w:rsidR="00D76A18" w:rsidRPr="00966A36">
        <w:rPr>
          <w:rFonts w:eastAsia="Calibri" w:cstheme="minorHAnsi"/>
          <w:sz w:val="22"/>
          <w:szCs w:val="22"/>
        </w:rPr>
        <w:t xml:space="preserve"> ved å utføre praktiske prosedyrer i tråd med aktuelt lovverk og gjeldende retningslinjer</w:t>
      </w:r>
      <w:r w:rsidR="00F42969" w:rsidRPr="00966A36">
        <w:rPr>
          <w:rFonts w:eastAsia="Calibri" w:cstheme="minorHAnsi"/>
          <w:sz w:val="22"/>
          <w:szCs w:val="22"/>
        </w:rPr>
        <w:t xml:space="preserve"> ved hjelp av simulat</w:t>
      </w:r>
      <w:r w:rsidR="008112D3" w:rsidRPr="00966A36">
        <w:rPr>
          <w:rFonts w:eastAsia="Calibri" w:cstheme="minorHAnsi"/>
          <w:sz w:val="22"/>
          <w:szCs w:val="22"/>
        </w:rPr>
        <w:t>or</w:t>
      </w:r>
      <w:r w:rsidRPr="00966A36">
        <w:rPr>
          <w:rFonts w:eastAsia="Calibri" w:cstheme="minorHAnsi"/>
          <w:sz w:val="22"/>
          <w:szCs w:val="22"/>
        </w:rPr>
        <w:t xml:space="preserve">. </w:t>
      </w:r>
    </w:p>
    <w:p w14:paraId="0EF3E706" w14:textId="164DB3E1" w:rsidR="00175C55" w:rsidRPr="00966A36" w:rsidRDefault="00FC5930" w:rsidP="00966A36">
      <w:pPr>
        <w:pStyle w:val="paragraph"/>
        <w:spacing w:line="276" w:lineRule="auto"/>
        <w:textAlignment w:val="baseline"/>
        <w:rPr>
          <w:rFonts w:asciiTheme="minorHAnsi" w:eastAsia="Calibri" w:hAnsiTheme="minorHAnsi" w:cstheme="minorHAnsi"/>
          <w:sz w:val="22"/>
          <w:szCs w:val="22"/>
          <w:lang w:eastAsia="en-US"/>
        </w:rPr>
      </w:pPr>
      <w:r w:rsidRPr="00966A36">
        <w:rPr>
          <w:rFonts w:asciiTheme="minorHAnsi" w:eastAsia="Calibri" w:hAnsiTheme="minorHAnsi" w:cstheme="minorHAnsi"/>
          <w:sz w:val="22"/>
          <w:szCs w:val="22"/>
          <w:lang w:eastAsia="en-US"/>
        </w:rPr>
        <w:t xml:space="preserve">Studentene har praktisk erfaring innen egne fagområder, og denne gir anledning til å legge til rette for erfaringsbaserte læringsformer. Variasjon i valg av læringsmetoder er nødvendig for å oppnå en helhetlig kompetanse som omfatter både kunnskap, ferdigheter og generell kompetanse. </w:t>
      </w:r>
      <w:r w:rsidR="00175C55" w:rsidRPr="00966A36">
        <w:rPr>
          <w:rFonts w:asciiTheme="minorHAnsi" w:eastAsia="Calibri" w:hAnsiTheme="minorHAnsi" w:cstheme="minorHAnsi"/>
          <w:sz w:val="22"/>
          <w:szCs w:val="22"/>
          <w:lang w:eastAsia="en-US"/>
        </w:rPr>
        <w:t>Ved bruk av simulator-trening før praksis vil studentene kunne oppøve kunnskaper om forhold knyttet til pasienters helsetilstand og ha kunnskap om ulike registreringsverktøy som kan anvendes for å registrere endringer i pasienters tilstand.  </w:t>
      </w:r>
    </w:p>
    <w:p w14:paraId="16E918E9" w14:textId="77777777" w:rsidR="00FC5930" w:rsidRPr="00FC5930" w:rsidRDefault="00FC5930" w:rsidP="00D51C64">
      <w:pPr>
        <w:spacing w:line="276" w:lineRule="auto"/>
        <w:rPr>
          <w:rFonts w:ascii="Calibri" w:eastAsia="Calibri" w:hAnsi="Calibri"/>
          <w:sz w:val="22"/>
          <w:szCs w:val="22"/>
        </w:rPr>
      </w:pPr>
    </w:p>
    <w:p w14:paraId="16E918EA" w14:textId="77777777" w:rsidR="00FC5930" w:rsidRPr="00FC5930" w:rsidRDefault="00FC5930" w:rsidP="00D51C64">
      <w:pPr>
        <w:spacing w:line="276" w:lineRule="auto"/>
        <w:rPr>
          <w:rFonts w:ascii="Calibri" w:eastAsia="Calibri" w:hAnsi="Calibri"/>
          <w:sz w:val="22"/>
          <w:szCs w:val="22"/>
        </w:rPr>
      </w:pPr>
    </w:p>
    <w:p w14:paraId="16E918EB" w14:textId="77777777" w:rsidR="00FC5930" w:rsidRPr="00D51C64" w:rsidRDefault="00FC5930" w:rsidP="00D51C64">
      <w:pPr>
        <w:spacing w:line="276" w:lineRule="auto"/>
        <w:rPr>
          <w:rFonts w:ascii="Calibri" w:eastAsia="Calibri" w:hAnsi="Calibri"/>
          <w:b/>
          <w:sz w:val="22"/>
          <w:szCs w:val="22"/>
        </w:rPr>
      </w:pPr>
      <w:r w:rsidRPr="00FC5930">
        <w:rPr>
          <w:rFonts w:ascii="Calibri" w:eastAsia="Calibri" w:hAnsi="Calibri"/>
          <w:b/>
          <w:sz w:val="22"/>
          <w:szCs w:val="22"/>
        </w:rPr>
        <w:t>Flipped classroom</w:t>
      </w:r>
      <w:r w:rsidR="00D51C64">
        <w:rPr>
          <w:rFonts w:ascii="Calibri" w:eastAsia="Calibri" w:hAnsi="Calibri"/>
          <w:b/>
          <w:sz w:val="22"/>
          <w:szCs w:val="22"/>
        </w:rPr>
        <w:t xml:space="preserve"> </w:t>
      </w:r>
      <w:r w:rsidRPr="00FC5930">
        <w:rPr>
          <w:rFonts w:ascii="Calibri" w:eastAsia="Calibri" w:hAnsi="Calibri"/>
          <w:sz w:val="22"/>
          <w:szCs w:val="22"/>
        </w:rPr>
        <w:t xml:space="preserve">eller omvendt undervisning er en metode som snur tradisjonell undervisning på hodet. Det vil si at instruksjoner og forelesninger legges tilgjengelig på nettet, mens tiden i klasserommet blir brukt til oppgaveløsning og veiledning med lærer og medstudenter. </w:t>
      </w:r>
    </w:p>
    <w:p w14:paraId="16E918EC" w14:textId="77777777" w:rsidR="00FC5930" w:rsidRPr="00FC5930" w:rsidRDefault="00FC5930" w:rsidP="00D51C64">
      <w:pPr>
        <w:spacing w:line="276" w:lineRule="auto"/>
        <w:rPr>
          <w:rFonts w:ascii="Calibri" w:eastAsia="Calibri" w:hAnsi="Calibri"/>
          <w:bCs/>
          <w:sz w:val="22"/>
          <w:szCs w:val="22"/>
        </w:rPr>
      </w:pPr>
      <w:r w:rsidRPr="00FC5930">
        <w:rPr>
          <w:rFonts w:ascii="Calibri" w:eastAsia="Calibri" w:hAnsi="Calibri"/>
          <w:bCs/>
          <w:sz w:val="22"/>
          <w:szCs w:val="22"/>
        </w:rPr>
        <w:t>Fordeler med omvendt undervisning er:</w:t>
      </w:r>
    </w:p>
    <w:p w14:paraId="16E918ED" w14:textId="77777777" w:rsidR="00FC5930" w:rsidRPr="00FC5930" w:rsidRDefault="00FC5930" w:rsidP="00D51C64">
      <w:pPr>
        <w:spacing w:line="276" w:lineRule="auto"/>
        <w:rPr>
          <w:rFonts w:ascii="Calibri" w:eastAsia="Calibri" w:hAnsi="Calibri"/>
          <w:sz w:val="22"/>
          <w:szCs w:val="22"/>
        </w:rPr>
      </w:pPr>
    </w:p>
    <w:p w14:paraId="16E918EE" w14:textId="77777777" w:rsidR="00FC5930" w:rsidRPr="00FC5930" w:rsidRDefault="00FC5930" w:rsidP="00D51C64">
      <w:pPr>
        <w:numPr>
          <w:ilvl w:val="0"/>
          <w:numId w:val="19"/>
        </w:numPr>
        <w:spacing w:line="276" w:lineRule="auto"/>
        <w:rPr>
          <w:rFonts w:ascii="Calibri" w:eastAsia="Calibri" w:hAnsi="Calibri"/>
          <w:bCs/>
          <w:sz w:val="22"/>
          <w:szCs w:val="22"/>
        </w:rPr>
      </w:pPr>
      <w:r w:rsidRPr="00FC5930">
        <w:rPr>
          <w:rFonts w:ascii="Calibri" w:eastAsia="Calibri" w:hAnsi="Calibri"/>
          <w:bCs/>
          <w:sz w:val="22"/>
          <w:szCs w:val="22"/>
        </w:rPr>
        <w:t>Mer tid til veiledning med studentene</w:t>
      </w:r>
    </w:p>
    <w:p w14:paraId="16E918EF" w14:textId="77777777" w:rsidR="00FC5930" w:rsidRPr="00FC5930" w:rsidRDefault="00FC5930" w:rsidP="00D51C64">
      <w:pPr>
        <w:numPr>
          <w:ilvl w:val="0"/>
          <w:numId w:val="19"/>
        </w:numPr>
        <w:spacing w:line="276" w:lineRule="auto"/>
        <w:rPr>
          <w:rFonts w:ascii="Calibri" w:eastAsia="Calibri" w:hAnsi="Calibri"/>
          <w:bCs/>
          <w:sz w:val="22"/>
          <w:szCs w:val="22"/>
        </w:rPr>
      </w:pPr>
      <w:r w:rsidRPr="00FC5930">
        <w:rPr>
          <w:rFonts w:ascii="Calibri" w:eastAsia="Calibri" w:hAnsi="Calibri"/>
          <w:bCs/>
          <w:sz w:val="22"/>
          <w:szCs w:val="22"/>
        </w:rPr>
        <w:t xml:space="preserve">Læring er uavhengig av tid og sted. Forelesninger og instruksjoner er alltid tilgjengelige for studentene for repetisjon, </w:t>
      </w:r>
    </w:p>
    <w:p w14:paraId="16E918F0" w14:textId="77777777" w:rsidR="00FC5930" w:rsidRPr="00FC5930" w:rsidRDefault="00FC5930" w:rsidP="00D51C64">
      <w:pPr>
        <w:numPr>
          <w:ilvl w:val="0"/>
          <w:numId w:val="19"/>
        </w:numPr>
        <w:spacing w:line="276" w:lineRule="auto"/>
        <w:rPr>
          <w:rFonts w:ascii="Calibri" w:eastAsia="Calibri" w:hAnsi="Calibri"/>
          <w:bCs/>
          <w:sz w:val="22"/>
          <w:szCs w:val="22"/>
        </w:rPr>
      </w:pPr>
      <w:r w:rsidRPr="00FC5930">
        <w:rPr>
          <w:rFonts w:ascii="Calibri" w:eastAsia="Calibri" w:hAnsi="Calibri"/>
          <w:bCs/>
          <w:sz w:val="22"/>
          <w:szCs w:val="22"/>
        </w:rPr>
        <w:t>Studenter med fravær kan følge undervisningen</w:t>
      </w:r>
    </w:p>
    <w:p w14:paraId="16E918F1" w14:textId="77777777" w:rsidR="00FC5930" w:rsidRPr="00FC5930" w:rsidRDefault="00FC5930" w:rsidP="00D51C64">
      <w:pPr>
        <w:numPr>
          <w:ilvl w:val="0"/>
          <w:numId w:val="19"/>
        </w:numPr>
        <w:spacing w:line="276" w:lineRule="auto"/>
        <w:rPr>
          <w:rFonts w:ascii="Calibri" w:eastAsia="Calibri" w:hAnsi="Calibri"/>
          <w:bCs/>
          <w:sz w:val="22"/>
          <w:szCs w:val="22"/>
        </w:rPr>
      </w:pPr>
      <w:r w:rsidRPr="00FC5930">
        <w:rPr>
          <w:rFonts w:ascii="Calibri" w:eastAsia="Calibri" w:hAnsi="Calibri"/>
          <w:bCs/>
          <w:sz w:val="22"/>
          <w:szCs w:val="22"/>
        </w:rPr>
        <w:t>Gir god mulighet for å sjekke ut forkunnskaper</w:t>
      </w:r>
    </w:p>
    <w:p w14:paraId="16E918F2" w14:textId="77777777" w:rsidR="00FC5930" w:rsidRPr="00FC5930" w:rsidRDefault="00FC5930" w:rsidP="00D51C64">
      <w:pPr>
        <w:spacing w:line="276" w:lineRule="auto"/>
        <w:rPr>
          <w:rFonts w:ascii="Calibri" w:eastAsia="Calibri" w:hAnsi="Calibri"/>
          <w:bCs/>
          <w:sz w:val="22"/>
          <w:szCs w:val="22"/>
        </w:rPr>
      </w:pPr>
    </w:p>
    <w:p w14:paraId="16E918F3" w14:textId="77777777" w:rsidR="00FC5930" w:rsidRPr="00FC5930" w:rsidRDefault="00FC5930" w:rsidP="00D51C64">
      <w:pPr>
        <w:spacing w:line="276" w:lineRule="auto"/>
        <w:rPr>
          <w:rFonts w:ascii="Calibri" w:eastAsia="Calibri" w:hAnsi="Calibri"/>
          <w:b/>
          <w:sz w:val="22"/>
          <w:szCs w:val="22"/>
        </w:rPr>
      </w:pPr>
      <w:r w:rsidRPr="00FC5930">
        <w:rPr>
          <w:rFonts w:ascii="Calibri" w:eastAsia="Calibri" w:hAnsi="Calibri"/>
          <w:sz w:val="22"/>
          <w:szCs w:val="22"/>
        </w:rPr>
        <w:t xml:space="preserve">Omvendt undervisning vil organiseres på ulike måter og i varierende grad. Det vanligste er kanskje å la studentene lese en tekst, gjennomgå en presentasjon eller se en videosnutt hjemme før undervisning. Omvendt undervisning organiseres gjennom skolens læringsplattform eller i One – Note ClassNote. </w:t>
      </w:r>
    </w:p>
    <w:p w14:paraId="16E918F4" w14:textId="77777777" w:rsidR="00FC5930" w:rsidRPr="00FC5930" w:rsidRDefault="00FC5930" w:rsidP="00D51C64">
      <w:pPr>
        <w:spacing w:line="276" w:lineRule="auto"/>
        <w:rPr>
          <w:rFonts w:ascii="Calibri" w:eastAsia="Calibri" w:hAnsi="Calibri"/>
          <w:b/>
          <w:sz w:val="22"/>
          <w:szCs w:val="22"/>
        </w:rPr>
      </w:pPr>
    </w:p>
    <w:p w14:paraId="16E918F5" w14:textId="77777777" w:rsidR="00FC5930" w:rsidRPr="00D51C64" w:rsidRDefault="00FC5930" w:rsidP="00D51C64">
      <w:pPr>
        <w:spacing w:line="276" w:lineRule="auto"/>
        <w:rPr>
          <w:rFonts w:ascii="Calibri" w:eastAsia="Calibri" w:hAnsi="Calibri"/>
          <w:b/>
          <w:sz w:val="22"/>
          <w:szCs w:val="22"/>
        </w:rPr>
      </w:pPr>
      <w:r w:rsidRPr="00FC5930">
        <w:rPr>
          <w:rFonts w:ascii="Calibri" w:eastAsia="Calibri" w:hAnsi="Calibri"/>
          <w:b/>
          <w:sz w:val="22"/>
          <w:szCs w:val="22"/>
        </w:rPr>
        <w:t>Forelesning</w:t>
      </w:r>
      <w:r w:rsidR="00D51C64">
        <w:rPr>
          <w:rFonts w:ascii="Calibri" w:eastAsia="Calibri" w:hAnsi="Calibri"/>
          <w:b/>
          <w:sz w:val="22"/>
          <w:szCs w:val="22"/>
        </w:rPr>
        <w:t xml:space="preserve"> </w:t>
      </w:r>
      <w:r w:rsidRPr="00FC5930">
        <w:rPr>
          <w:rFonts w:ascii="Calibri" w:eastAsia="Calibri" w:hAnsi="Calibri"/>
          <w:sz w:val="22"/>
          <w:szCs w:val="22"/>
        </w:rPr>
        <w:t>kan være en introduksjon til et tema, et overblikk over ett fagområde og et supplement til læring i gruppene på enkelte, vanskelig tilgjengelige emner. Forelesningene skal hjelpe studentene til å få et bedre overblikk og forståelse for fagene, og ikke minst inspirere dem til å søke mer kunnskap.</w:t>
      </w:r>
    </w:p>
    <w:p w14:paraId="16E918F6" w14:textId="77777777" w:rsidR="00FC5930" w:rsidRPr="00FC5930" w:rsidRDefault="00FC5930" w:rsidP="00D51C64">
      <w:pPr>
        <w:spacing w:line="276" w:lineRule="auto"/>
        <w:rPr>
          <w:rFonts w:ascii="Calibri" w:eastAsia="Calibri" w:hAnsi="Calibri"/>
          <w:b/>
          <w:sz w:val="22"/>
          <w:szCs w:val="22"/>
        </w:rPr>
      </w:pPr>
    </w:p>
    <w:p w14:paraId="16E918F7" w14:textId="77777777" w:rsidR="00FC5930" w:rsidRPr="00D51C64" w:rsidRDefault="00FC5930" w:rsidP="00D51C64">
      <w:pPr>
        <w:spacing w:line="276" w:lineRule="auto"/>
        <w:rPr>
          <w:rFonts w:ascii="Calibri" w:eastAsia="Calibri" w:hAnsi="Calibri"/>
          <w:b/>
          <w:sz w:val="22"/>
          <w:szCs w:val="22"/>
        </w:rPr>
      </w:pPr>
      <w:r w:rsidRPr="00FC5930">
        <w:rPr>
          <w:rFonts w:ascii="Calibri" w:eastAsia="Calibri" w:hAnsi="Calibri"/>
          <w:b/>
          <w:sz w:val="22"/>
          <w:szCs w:val="22"/>
        </w:rPr>
        <w:t>Veiledning</w:t>
      </w:r>
      <w:r w:rsidR="00D51C64">
        <w:rPr>
          <w:rFonts w:ascii="Calibri" w:eastAsia="Calibri" w:hAnsi="Calibri"/>
          <w:b/>
          <w:sz w:val="22"/>
          <w:szCs w:val="22"/>
        </w:rPr>
        <w:t xml:space="preserve"> - </w:t>
      </w:r>
      <w:r w:rsidRPr="00FC5930">
        <w:rPr>
          <w:rFonts w:ascii="Calibri" w:eastAsia="Calibri" w:hAnsi="Calibri"/>
          <w:sz w:val="22"/>
          <w:szCs w:val="22"/>
        </w:rPr>
        <w:t xml:space="preserve"> veiledning spille</w:t>
      </w:r>
      <w:r w:rsidR="00D51C64">
        <w:rPr>
          <w:rFonts w:ascii="Calibri" w:eastAsia="Calibri" w:hAnsi="Calibri"/>
          <w:sz w:val="22"/>
          <w:szCs w:val="22"/>
        </w:rPr>
        <w:t>r</w:t>
      </w:r>
      <w:r w:rsidRPr="00FC5930">
        <w:rPr>
          <w:rFonts w:ascii="Calibri" w:eastAsia="Calibri" w:hAnsi="Calibri"/>
          <w:sz w:val="22"/>
          <w:szCs w:val="22"/>
        </w:rPr>
        <w:t xml:space="preserve"> en sentral rolle som læringsarena</w:t>
      </w:r>
      <w:r w:rsidR="00D51C64">
        <w:rPr>
          <w:rFonts w:ascii="Calibri" w:eastAsia="Calibri" w:hAnsi="Calibri"/>
          <w:sz w:val="22"/>
          <w:szCs w:val="22"/>
        </w:rPr>
        <w:t xml:space="preserve"> i utdanningen</w:t>
      </w:r>
      <w:r w:rsidRPr="00FC5930">
        <w:rPr>
          <w:rFonts w:ascii="Calibri" w:eastAsia="Calibri" w:hAnsi="Calibri"/>
          <w:sz w:val="22"/>
          <w:szCs w:val="22"/>
        </w:rPr>
        <w:t>. Studentene vil få veiledning både i studiesituasjonen på skolen, i praksis og i forbindelse med avsluttende oppgave. Veiledningen skal fungere som et bindeledd mellom personlig kompetanse, teoretisk kunnskap og yrkesspesifikke ferdigheter, som er sentrale begreper i utviklingen av en yrkesidentitet og samlet profesjonell kompetanse. I studiesammenheng er veiledning først og fremst en arena for samtaler rundt ulike deler av den utviklingen studenter skal igjennom i løpet av studiet.</w:t>
      </w:r>
    </w:p>
    <w:p w14:paraId="16E918F8" w14:textId="77777777" w:rsidR="00FC5930" w:rsidRPr="00FC5930" w:rsidRDefault="00FC5930" w:rsidP="00D51C64">
      <w:pPr>
        <w:spacing w:line="276" w:lineRule="auto"/>
        <w:rPr>
          <w:rFonts w:ascii="Calibri" w:eastAsia="Calibri" w:hAnsi="Calibri"/>
          <w:sz w:val="22"/>
          <w:szCs w:val="22"/>
        </w:rPr>
      </w:pPr>
      <w:r w:rsidRPr="00FC5930">
        <w:rPr>
          <w:rFonts w:ascii="Calibri" w:eastAsia="Calibri" w:hAnsi="Calibri"/>
          <w:sz w:val="22"/>
          <w:szCs w:val="22"/>
        </w:rPr>
        <w:t xml:space="preserve">Veiledning skal være støttende og igangsettende i forhold til studentenes læringsbehov og den har et helt klart kontrollaspekt i seg i forhold til å vurdere studentens kunnskaper, ferdigheter og generell kompetanse. </w:t>
      </w:r>
    </w:p>
    <w:p w14:paraId="16E918F9" w14:textId="77777777" w:rsidR="00FC5930" w:rsidRPr="00FC5930" w:rsidRDefault="00FC5930" w:rsidP="00D51C64">
      <w:pPr>
        <w:spacing w:line="276" w:lineRule="auto"/>
        <w:rPr>
          <w:rFonts w:ascii="Calibri" w:eastAsia="Calibri" w:hAnsi="Calibri"/>
          <w:sz w:val="22"/>
          <w:szCs w:val="22"/>
        </w:rPr>
      </w:pPr>
      <w:r w:rsidRPr="00FC5930">
        <w:rPr>
          <w:rFonts w:ascii="Calibri" w:eastAsia="Calibri" w:hAnsi="Calibri"/>
          <w:sz w:val="22"/>
          <w:szCs w:val="22"/>
        </w:rPr>
        <w:t>Gruppen / studenten og veileder skal ha en felles forståelse med henblikk på veiledningens form og innhold. Veiledningen er studentenes arena og det som skjer må være tilpasset gruppens forutsetninger og behov.</w:t>
      </w:r>
    </w:p>
    <w:p w14:paraId="16E918FA" w14:textId="77777777" w:rsidR="00FC5930" w:rsidRPr="00FC5930" w:rsidRDefault="00FC5930" w:rsidP="00D51C64">
      <w:pPr>
        <w:spacing w:line="276" w:lineRule="auto"/>
        <w:rPr>
          <w:rFonts w:ascii="Calibri" w:eastAsia="Calibri" w:hAnsi="Calibri"/>
          <w:sz w:val="22"/>
          <w:szCs w:val="22"/>
        </w:rPr>
      </w:pPr>
      <w:r w:rsidRPr="00FC5930">
        <w:rPr>
          <w:rFonts w:ascii="Calibri" w:eastAsia="Calibri" w:hAnsi="Calibri"/>
          <w:sz w:val="22"/>
          <w:szCs w:val="22"/>
        </w:rPr>
        <w:t>Det vil være ulike former for veiledning og i hovedsak vil det være veiledning i forbindelse med arbeidskrav, i praksis og i forhold til studieprogresjon. Veiledning kan foregå i gruppe eller individuelt, muntlig eller skriftlig.</w:t>
      </w:r>
    </w:p>
    <w:p w14:paraId="16E918FB" w14:textId="77777777" w:rsidR="00FC5930" w:rsidRPr="00FC5930" w:rsidRDefault="00FC5930" w:rsidP="00D51C64">
      <w:pPr>
        <w:spacing w:line="276" w:lineRule="auto"/>
        <w:rPr>
          <w:rFonts w:ascii="Calibri" w:eastAsia="Calibri" w:hAnsi="Calibri"/>
          <w:sz w:val="22"/>
          <w:szCs w:val="22"/>
        </w:rPr>
      </w:pPr>
      <w:r w:rsidRPr="00FC5930">
        <w:rPr>
          <w:rFonts w:ascii="Calibri" w:eastAsia="Calibri" w:hAnsi="Calibri"/>
          <w:sz w:val="22"/>
          <w:szCs w:val="22"/>
        </w:rPr>
        <w:t>Det er viktig at student og veileder kommer fram til en enighet om veiledningsform, det er også viktig at selve veiledningen er gjenstand for evaluering. Veiledning handler om å være i en prosess og det vil derfor være naturlig at både læringsbehovene og arbeidsmåten i veiledningen vil endres i løpet av perioden. Det er utarbeidet egne retningslinjer for praksis og retningslinjer for arbeidskrav og hovedprosjekt hvor veiledningsformer er konkretisert.</w:t>
      </w:r>
    </w:p>
    <w:p w14:paraId="1EF9809C" w14:textId="64C7AE4C" w:rsidR="002B1F4D" w:rsidRDefault="002B1F4D" w:rsidP="00D51C64">
      <w:pPr>
        <w:spacing w:line="276" w:lineRule="auto"/>
        <w:rPr>
          <w:rFonts w:ascii="Calibri" w:eastAsia="Calibri" w:hAnsi="Calibri"/>
          <w:strike/>
          <w:sz w:val="22"/>
          <w:szCs w:val="22"/>
        </w:rPr>
      </w:pPr>
    </w:p>
    <w:p w14:paraId="6B40488D" w14:textId="77777777" w:rsidR="002B1F4D" w:rsidRPr="00966A36" w:rsidRDefault="002B1F4D" w:rsidP="002B1F4D">
      <w:pPr>
        <w:rPr>
          <w:rFonts w:cstheme="minorHAnsi"/>
          <w:b/>
          <w:sz w:val="22"/>
          <w:szCs w:val="22"/>
        </w:rPr>
      </w:pPr>
      <w:r w:rsidRPr="00966A36">
        <w:rPr>
          <w:rFonts w:cstheme="minorHAnsi"/>
          <w:b/>
          <w:sz w:val="22"/>
          <w:szCs w:val="22"/>
        </w:rPr>
        <w:t>Simulering:</w:t>
      </w:r>
    </w:p>
    <w:p w14:paraId="1C2C271C" w14:textId="77777777" w:rsidR="002B1F4D" w:rsidRPr="00966A36" w:rsidRDefault="002B1F4D" w:rsidP="002B1F4D">
      <w:pPr>
        <w:rPr>
          <w:rFonts w:cstheme="minorHAnsi"/>
          <w:sz w:val="22"/>
          <w:szCs w:val="22"/>
        </w:rPr>
      </w:pPr>
      <w:r w:rsidRPr="00966A36">
        <w:rPr>
          <w:rFonts w:cstheme="minorHAnsi"/>
          <w:sz w:val="22"/>
          <w:szCs w:val="22"/>
        </w:rPr>
        <w:t>Simulering benyttes for å øve opp ferdigheter i observasjon av pasienter med ulike helsetilstander og praktiske prosedyrer ved hjelp av simuleringsdukke Nursing Ann. Bruk av simulering styrker evnen til faglig refleksjon og evnen til å samarbeide med andre.</w:t>
      </w:r>
    </w:p>
    <w:p w14:paraId="16E91900" w14:textId="77777777" w:rsidR="00FC5930" w:rsidRPr="00FC5930" w:rsidRDefault="00FC5930" w:rsidP="00D51C64">
      <w:pPr>
        <w:spacing w:line="276" w:lineRule="auto"/>
        <w:rPr>
          <w:rFonts w:ascii="Calibri" w:eastAsia="Calibri" w:hAnsi="Calibri"/>
          <w:sz w:val="22"/>
          <w:szCs w:val="22"/>
        </w:rPr>
      </w:pPr>
    </w:p>
    <w:p w14:paraId="16E91901" w14:textId="77777777" w:rsidR="00FC5930" w:rsidRPr="00FC5930" w:rsidRDefault="00FC5930" w:rsidP="00D51C64">
      <w:pPr>
        <w:spacing w:line="276" w:lineRule="auto"/>
        <w:rPr>
          <w:rFonts w:ascii="Calibri" w:eastAsia="Calibri" w:hAnsi="Calibri"/>
          <w:sz w:val="22"/>
          <w:szCs w:val="22"/>
        </w:rPr>
      </w:pPr>
      <w:r w:rsidRPr="00FC5930">
        <w:rPr>
          <w:rFonts w:ascii="Calibri" w:eastAsia="Calibri" w:hAnsi="Calibri"/>
          <w:b/>
          <w:sz w:val="22"/>
          <w:szCs w:val="22"/>
        </w:rPr>
        <w:t>Rollespill</w:t>
      </w:r>
      <w:r w:rsidRPr="00FC5930">
        <w:rPr>
          <w:rFonts w:ascii="Calibri" w:eastAsia="Calibri" w:hAnsi="Calibri"/>
          <w:sz w:val="22"/>
          <w:szCs w:val="22"/>
        </w:rPr>
        <w:t xml:space="preserve"> brukes som en arbeidsmetode gjennom flere emner i studiet. Metoden stimulerer til innlevelse, utfoldelse og praktisk trening på en eller flere praksissituasjoner der studentene skal oppøve samhandlingskompetanse i ulike situasjoner. Rollespill benyttes også som en pedagogisk forsterker av gjennomgått teori.</w:t>
      </w:r>
    </w:p>
    <w:p w14:paraId="16E91902" w14:textId="77777777" w:rsidR="00FC5930" w:rsidRPr="00FC5930" w:rsidRDefault="00FC5930" w:rsidP="00D51C64">
      <w:pPr>
        <w:spacing w:line="276" w:lineRule="auto"/>
        <w:rPr>
          <w:rFonts w:ascii="Calibri" w:eastAsia="Calibri" w:hAnsi="Calibri"/>
          <w:b/>
          <w:sz w:val="22"/>
          <w:szCs w:val="22"/>
        </w:rPr>
      </w:pPr>
    </w:p>
    <w:p w14:paraId="16E91903" w14:textId="77777777" w:rsidR="00FC5930" w:rsidRPr="00FC5930" w:rsidRDefault="00FC5930" w:rsidP="00D51C64">
      <w:pPr>
        <w:spacing w:line="276" w:lineRule="auto"/>
        <w:rPr>
          <w:rFonts w:ascii="Calibri" w:eastAsia="Calibri" w:hAnsi="Calibri"/>
          <w:sz w:val="22"/>
          <w:szCs w:val="22"/>
        </w:rPr>
      </w:pPr>
      <w:r w:rsidRPr="00FC5930">
        <w:rPr>
          <w:rFonts w:ascii="Calibri" w:eastAsia="Calibri" w:hAnsi="Calibri"/>
          <w:b/>
          <w:sz w:val="22"/>
          <w:szCs w:val="22"/>
        </w:rPr>
        <w:t>Gruppearbeid</w:t>
      </w:r>
      <w:r w:rsidRPr="00FC5930">
        <w:rPr>
          <w:rFonts w:ascii="Calibri" w:eastAsia="Calibri" w:hAnsi="Calibri"/>
          <w:sz w:val="22"/>
          <w:szCs w:val="22"/>
        </w:rPr>
        <w:t xml:space="preserve"> benyttes gjennom hele studietiden. Ved studiestart etableres basisgrupper på 4 – 6 studenter i hver gruppe. Gruppene vil kunne variere i sammensetning og størrelse gjennom studiet og har som hensikt å stimulere til tverrfaglig samarbeid, økt samhandling og styrking av relasjonskompetansen. Gruppearbeid er obligatorisk og forpliktende. Gruppene må utarbeide en gruppekontrakt og de må føre logg og skrive refleksjon over egen læring.</w:t>
      </w:r>
    </w:p>
    <w:p w14:paraId="16E91904" w14:textId="77777777" w:rsidR="00FC5930" w:rsidRPr="00FC5930" w:rsidRDefault="00FC5930" w:rsidP="00D51C64">
      <w:pPr>
        <w:spacing w:line="276" w:lineRule="auto"/>
        <w:rPr>
          <w:rFonts w:ascii="Calibri" w:eastAsia="Calibri" w:hAnsi="Calibri"/>
          <w:b/>
          <w:sz w:val="22"/>
          <w:szCs w:val="22"/>
        </w:rPr>
      </w:pPr>
    </w:p>
    <w:p w14:paraId="16E91905" w14:textId="77777777" w:rsidR="00FC5930" w:rsidRPr="00FC5930" w:rsidRDefault="00FC5930" w:rsidP="00D51C64">
      <w:pPr>
        <w:spacing w:line="276" w:lineRule="auto"/>
        <w:rPr>
          <w:rFonts w:ascii="Calibri" w:eastAsia="Calibri" w:hAnsi="Calibri"/>
          <w:sz w:val="22"/>
          <w:szCs w:val="22"/>
        </w:rPr>
      </w:pPr>
      <w:r w:rsidRPr="00FC5930">
        <w:rPr>
          <w:rFonts w:ascii="Calibri" w:eastAsia="Calibri" w:hAnsi="Calibri"/>
          <w:b/>
          <w:sz w:val="22"/>
          <w:szCs w:val="22"/>
        </w:rPr>
        <w:t>Prosjektarbeid</w:t>
      </w:r>
      <w:r w:rsidRPr="00FC5930">
        <w:rPr>
          <w:rFonts w:ascii="Calibri" w:eastAsia="Calibri" w:hAnsi="Calibri"/>
          <w:sz w:val="22"/>
          <w:szCs w:val="22"/>
        </w:rPr>
        <w:t xml:space="preserve"> organiseres både som individuelt arbeid og gruppearbeid. Studenten velger selv problemstilling og følger retningslinjer for prosjekt. Studenten finner en avgrenset problemstilling knyttet til tema for det aktuelle emnet, som skal bygge på læringsutbytte, samt refleksjoner og erfaringer fra praksis. Underveisvurdering omfatter faglig innhold, kommunikasjon, samarbeid, problemløsning, rapportering, prosjektarbeidet som prosess og den helhetlige kompetansen. Sluttvurderingen skal knyttes til gruppas sluttrapport/ produkt og presentasjon. Skolen har utarbeidet egne retningslinjer for arbeidskrav og hovedprosjekt.</w:t>
      </w:r>
    </w:p>
    <w:p w14:paraId="16E91906" w14:textId="77777777" w:rsidR="0088451C" w:rsidRPr="009A666C" w:rsidRDefault="00D51C64" w:rsidP="00D51C64">
      <w:pPr>
        <w:pStyle w:val="Overskrift1"/>
        <w:spacing w:line="276" w:lineRule="auto"/>
      </w:pPr>
      <w:bookmarkStart w:id="16" w:name="_Toc6148979"/>
      <w:r>
        <w:t>7</w:t>
      </w:r>
      <w:r w:rsidR="009A666C" w:rsidRPr="009A666C">
        <w:t>.</w:t>
      </w:r>
      <w:r w:rsidR="009A666C">
        <w:t xml:space="preserve"> P</w:t>
      </w:r>
      <w:r w:rsidR="009A666C" w:rsidRPr="009A666C">
        <w:t>raksis</w:t>
      </w:r>
      <w:bookmarkEnd w:id="16"/>
    </w:p>
    <w:p w14:paraId="16E91907" w14:textId="476F3DA9" w:rsidR="00D51C64" w:rsidRDefault="5CCF93C6" w:rsidP="00D51C64">
      <w:pPr>
        <w:spacing w:line="276" w:lineRule="auto"/>
        <w:rPr>
          <w:rFonts w:cstheme="minorHAnsi"/>
          <w:sz w:val="22"/>
          <w:szCs w:val="22"/>
        </w:rPr>
      </w:pPr>
      <w:r w:rsidRPr="000D425D">
        <w:rPr>
          <w:rFonts w:cstheme="minorHAnsi"/>
          <w:sz w:val="22"/>
          <w:szCs w:val="22"/>
        </w:rPr>
        <w:t>Praksis er en obligatorisk del av studietiden og skal bidra til å styrke studentenes selvfølelse og motivasjon for egen utvikling</w:t>
      </w:r>
      <w:r w:rsidR="007B0FB8">
        <w:rPr>
          <w:rFonts w:cstheme="minorHAnsi"/>
          <w:sz w:val="22"/>
          <w:szCs w:val="22"/>
        </w:rPr>
        <w:t xml:space="preserve">. </w:t>
      </w:r>
      <w:r w:rsidRPr="000D425D">
        <w:rPr>
          <w:rFonts w:cstheme="minorHAnsi"/>
          <w:sz w:val="22"/>
          <w:szCs w:val="22"/>
        </w:rPr>
        <w:t xml:space="preserve">Gjennom praksis skal studentene oppnå et læringsutbytte som gjenspeiler innholdet i teoriemnene. </w:t>
      </w:r>
    </w:p>
    <w:p w14:paraId="16E91908" w14:textId="77777777" w:rsidR="00D51C64" w:rsidRDefault="00D51C64" w:rsidP="00D51C64">
      <w:pPr>
        <w:spacing w:line="276" w:lineRule="auto"/>
      </w:pPr>
    </w:p>
    <w:p w14:paraId="16E91909" w14:textId="77777777" w:rsidR="003825C1" w:rsidRPr="00D51C64" w:rsidRDefault="5CCF93C6" w:rsidP="00D51C64">
      <w:pPr>
        <w:spacing w:line="276" w:lineRule="auto"/>
        <w:rPr>
          <w:rFonts w:cstheme="minorHAnsi"/>
          <w:b/>
          <w:sz w:val="22"/>
          <w:szCs w:val="22"/>
        </w:rPr>
      </w:pPr>
      <w:r w:rsidRPr="00D51C64">
        <w:rPr>
          <w:b/>
        </w:rPr>
        <w:t xml:space="preserve">Læringsutbytte </w:t>
      </w:r>
      <w:r w:rsidR="00D51C64">
        <w:rPr>
          <w:b/>
        </w:rPr>
        <w:t xml:space="preserve">i </w:t>
      </w:r>
      <w:r w:rsidRPr="00D51C64">
        <w:rPr>
          <w:b/>
        </w:rPr>
        <w:t>praksis</w:t>
      </w:r>
    </w:p>
    <w:p w14:paraId="16E9190A" w14:textId="77777777" w:rsidR="003825C1" w:rsidRPr="000D425D" w:rsidRDefault="5CCF93C6" w:rsidP="00D51C64">
      <w:pPr>
        <w:spacing w:line="276" w:lineRule="auto"/>
        <w:rPr>
          <w:rFonts w:cstheme="minorHAnsi"/>
          <w:b/>
          <w:bCs/>
          <w:sz w:val="22"/>
          <w:szCs w:val="22"/>
        </w:rPr>
      </w:pPr>
      <w:r w:rsidRPr="000D425D">
        <w:rPr>
          <w:rFonts w:cstheme="minorHAnsi"/>
          <w:b/>
          <w:bCs/>
          <w:sz w:val="22"/>
          <w:szCs w:val="22"/>
        </w:rPr>
        <w:t>Kunnskaper</w:t>
      </w:r>
    </w:p>
    <w:p w14:paraId="16E9190B" w14:textId="4AFA88CD" w:rsidR="003825C1" w:rsidRDefault="5CCF93C6" w:rsidP="00D51C64">
      <w:pPr>
        <w:spacing w:line="276" w:lineRule="auto"/>
        <w:rPr>
          <w:rFonts w:cstheme="minorHAnsi"/>
          <w:sz w:val="22"/>
          <w:szCs w:val="22"/>
        </w:rPr>
      </w:pPr>
      <w:r w:rsidRPr="000D425D">
        <w:rPr>
          <w:rFonts w:cstheme="minorHAnsi"/>
          <w:sz w:val="22"/>
          <w:szCs w:val="22"/>
        </w:rPr>
        <w:t>Studenten:</w:t>
      </w:r>
    </w:p>
    <w:p w14:paraId="085EECC1" w14:textId="77777777" w:rsidR="00D4317E" w:rsidRPr="000D425D" w:rsidRDefault="00D4317E" w:rsidP="00D51C64">
      <w:pPr>
        <w:spacing w:line="276" w:lineRule="auto"/>
        <w:rPr>
          <w:rFonts w:cstheme="minorHAnsi"/>
          <w:sz w:val="22"/>
          <w:szCs w:val="22"/>
        </w:rPr>
      </w:pPr>
    </w:p>
    <w:p w14:paraId="16E9190C" w14:textId="06795D09" w:rsidR="00113F94" w:rsidRPr="00D4317E" w:rsidRDefault="00D4317E" w:rsidP="00D51C64">
      <w:pPr>
        <w:numPr>
          <w:ilvl w:val="0"/>
          <w:numId w:val="12"/>
        </w:numPr>
        <w:spacing w:after="200" w:line="276" w:lineRule="auto"/>
        <w:contextualSpacing/>
        <w:rPr>
          <w:rFonts w:cstheme="minorHAnsi"/>
          <w:sz w:val="22"/>
          <w:szCs w:val="22"/>
        </w:rPr>
      </w:pPr>
      <w:r w:rsidRPr="000D425D">
        <w:rPr>
          <w:rFonts w:cstheme="minorHAnsi"/>
          <w:sz w:val="22"/>
          <w:szCs w:val="22"/>
        </w:rPr>
        <w:t xml:space="preserve">har </w:t>
      </w:r>
      <w:r>
        <w:rPr>
          <w:rFonts w:cstheme="minorHAnsi"/>
          <w:sz w:val="22"/>
          <w:szCs w:val="22"/>
        </w:rPr>
        <w:t xml:space="preserve">tilegnet seg </w:t>
      </w:r>
      <w:r w:rsidR="00761BC6">
        <w:rPr>
          <w:rFonts w:cstheme="minorHAnsi"/>
          <w:sz w:val="22"/>
          <w:szCs w:val="22"/>
        </w:rPr>
        <w:t xml:space="preserve">grunnleggende </w:t>
      </w:r>
      <w:r w:rsidRPr="000D425D">
        <w:rPr>
          <w:rFonts w:cstheme="minorHAnsi"/>
          <w:sz w:val="22"/>
          <w:szCs w:val="22"/>
        </w:rPr>
        <w:t>kunnskap om målrettet kommunikasjon for å samhandle med pasienter, brukere, pårørende, kollegaer og virksomhetens samarbeidsparter</w:t>
      </w:r>
    </w:p>
    <w:p w14:paraId="16E9190D" w14:textId="77777777" w:rsidR="003825C1" w:rsidRPr="000D425D" w:rsidRDefault="5CCF93C6" w:rsidP="00D51C64">
      <w:pPr>
        <w:numPr>
          <w:ilvl w:val="0"/>
          <w:numId w:val="12"/>
        </w:numPr>
        <w:spacing w:after="200" w:line="276" w:lineRule="auto"/>
        <w:contextualSpacing/>
        <w:rPr>
          <w:rFonts w:cstheme="minorHAnsi"/>
          <w:sz w:val="22"/>
          <w:szCs w:val="22"/>
        </w:rPr>
      </w:pPr>
      <w:bookmarkStart w:id="17" w:name="_Hlk505864440"/>
      <w:r w:rsidRPr="000D425D">
        <w:rPr>
          <w:rFonts w:cstheme="minorHAnsi"/>
          <w:sz w:val="22"/>
          <w:szCs w:val="22"/>
        </w:rPr>
        <w:t>har kunnskap om IKT-systemer og kommunikasjonsverktøy som benyttes i virksomheten</w:t>
      </w:r>
    </w:p>
    <w:p w14:paraId="16E9190E" w14:textId="77777777" w:rsidR="003825C1" w:rsidRPr="000D425D" w:rsidRDefault="5CCF93C6" w:rsidP="00D51C64">
      <w:pPr>
        <w:numPr>
          <w:ilvl w:val="0"/>
          <w:numId w:val="12"/>
        </w:numPr>
        <w:spacing w:after="200" w:line="276" w:lineRule="auto"/>
        <w:contextualSpacing/>
        <w:rPr>
          <w:rFonts w:cstheme="minorHAnsi"/>
          <w:sz w:val="22"/>
          <w:szCs w:val="22"/>
        </w:rPr>
      </w:pPr>
      <w:r w:rsidRPr="000D425D">
        <w:rPr>
          <w:rFonts w:cstheme="minorHAnsi"/>
          <w:sz w:val="22"/>
          <w:szCs w:val="22"/>
        </w:rPr>
        <w:t xml:space="preserve">har kunnskap om generell dokumentasjon, saksbehandling og arkivering i virksomheten </w:t>
      </w:r>
    </w:p>
    <w:p w14:paraId="16E91910" w14:textId="77777777" w:rsidR="006538AA" w:rsidRPr="000D425D" w:rsidRDefault="31B59D5C" w:rsidP="00D51C64">
      <w:pPr>
        <w:numPr>
          <w:ilvl w:val="0"/>
          <w:numId w:val="12"/>
        </w:numPr>
        <w:spacing w:after="200" w:line="276" w:lineRule="auto"/>
        <w:contextualSpacing/>
        <w:rPr>
          <w:rFonts w:cstheme="minorHAnsi"/>
          <w:sz w:val="22"/>
          <w:szCs w:val="22"/>
        </w:rPr>
      </w:pPr>
      <w:r w:rsidRPr="000D425D">
        <w:rPr>
          <w:rFonts w:cstheme="minorHAnsi"/>
          <w:sz w:val="22"/>
          <w:szCs w:val="22"/>
        </w:rPr>
        <w:t>har kunnskap om organisering av helsetjenesten på tvers av virksomheter, nivåer og etater tilknyttet helsetjenesten</w:t>
      </w:r>
      <w:r w:rsidR="00B45FC1" w:rsidRPr="000D425D">
        <w:rPr>
          <w:rFonts w:cstheme="minorHAnsi"/>
          <w:sz w:val="22"/>
          <w:szCs w:val="22"/>
        </w:rPr>
        <w:t>s</w:t>
      </w:r>
    </w:p>
    <w:p w14:paraId="16E91911" w14:textId="77777777" w:rsidR="002C5221" w:rsidRPr="000D425D" w:rsidRDefault="00B45FC1" w:rsidP="00D51C64">
      <w:pPr>
        <w:numPr>
          <w:ilvl w:val="0"/>
          <w:numId w:val="12"/>
        </w:numPr>
        <w:spacing w:after="200" w:line="276" w:lineRule="auto"/>
        <w:contextualSpacing/>
        <w:rPr>
          <w:rFonts w:cstheme="minorHAnsi"/>
          <w:sz w:val="22"/>
          <w:szCs w:val="22"/>
        </w:rPr>
      </w:pPr>
      <w:r w:rsidRPr="000D425D">
        <w:rPr>
          <w:rFonts w:cstheme="minorHAnsi"/>
          <w:sz w:val="22"/>
          <w:szCs w:val="22"/>
        </w:rPr>
        <w:t>har kunnskap om virksomhetens HMS system</w:t>
      </w:r>
    </w:p>
    <w:p w14:paraId="16E91912" w14:textId="77777777" w:rsidR="00B45FC1" w:rsidRPr="000D425D" w:rsidRDefault="00B45FC1" w:rsidP="00D51C64">
      <w:pPr>
        <w:numPr>
          <w:ilvl w:val="0"/>
          <w:numId w:val="12"/>
        </w:numPr>
        <w:spacing w:after="200" w:line="276" w:lineRule="auto"/>
        <w:contextualSpacing/>
        <w:rPr>
          <w:rFonts w:cstheme="minorHAnsi"/>
          <w:sz w:val="22"/>
          <w:szCs w:val="22"/>
        </w:rPr>
      </w:pPr>
      <w:r w:rsidRPr="000D425D">
        <w:rPr>
          <w:rFonts w:cstheme="minorHAnsi"/>
          <w:sz w:val="22"/>
          <w:szCs w:val="22"/>
        </w:rPr>
        <w:t>har kunn</w:t>
      </w:r>
      <w:r w:rsidR="00D30743" w:rsidRPr="000D425D">
        <w:rPr>
          <w:rFonts w:cstheme="minorHAnsi"/>
          <w:sz w:val="22"/>
          <w:szCs w:val="22"/>
        </w:rPr>
        <w:t>skap om utførelsen av arbeidet i tråd med virksomhetens kvalitetssystem</w:t>
      </w:r>
    </w:p>
    <w:p w14:paraId="16E91913" w14:textId="5E4D1DCF" w:rsidR="00D30743" w:rsidRDefault="00D81C4B" w:rsidP="00D51C64">
      <w:pPr>
        <w:numPr>
          <w:ilvl w:val="0"/>
          <w:numId w:val="12"/>
        </w:numPr>
        <w:spacing w:after="200" w:line="276" w:lineRule="auto"/>
        <w:contextualSpacing/>
        <w:rPr>
          <w:rFonts w:cstheme="minorHAnsi"/>
          <w:sz w:val="22"/>
          <w:szCs w:val="22"/>
        </w:rPr>
      </w:pPr>
      <w:r w:rsidRPr="000D425D">
        <w:rPr>
          <w:rFonts w:cstheme="minorHAnsi"/>
          <w:sz w:val="22"/>
          <w:szCs w:val="22"/>
        </w:rPr>
        <w:t>har kunnskap om betydningen av utviklingsarbeid og utviklingsprosjekter knyttet til helse og omsorgsadministrasjon</w:t>
      </w:r>
    </w:p>
    <w:p w14:paraId="4F7D80C4" w14:textId="01E6D334" w:rsidR="00794911" w:rsidRDefault="00794911" w:rsidP="00D51C64">
      <w:pPr>
        <w:numPr>
          <w:ilvl w:val="0"/>
          <w:numId w:val="12"/>
        </w:numPr>
        <w:spacing w:after="200" w:line="276" w:lineRule="auto"/>
        <w:contextualSpacing/>
        <w:rPr>
          <w:rFonts w:cstheme="minorHAnsi"/>
          <w:sz w:val="22"/>
          <w:szCs w:val="22"/>
        </w:rPr>
      </w:pPr>
      <w:r>
        <w:rPr>
          <w:rFonts w:cstheme="minorHAnsi"/>
          <w:sz w:val="22"/>
          <w:szCs w:val="22"/>
        </w:rPr>
        <w:t xml:space="preserve">har kunnskap om </w:t>
      </w:r>
      <w:r w:rsidR="00F45BCA">
        <w:rPr>
          <w:rFonts w:cstheme="minorHAnsi"/>
          <w:sz w:val="22"/>
          <w:szCs w:val="22"/>
        </w:rPr>
        <w:t xml:space="preserve">administrasjon generelt og </w:t>
      </w:r>
      <w:r>
        <w:rPr>
          <w:rFonts w:cstheme="minorHAnsi"/>
          <w:sz w:val="22"/>
          <w:szCs w:val="22"/>
        </w:rPr>
        <w:t>personaladministrasjon</w:t>
      </w:r>
      <w:r w:rsidR="00F45BCA">
        <w:rPr>
          <w:rFonts w:cstheme="minorHAnsi"/>
          <w:sz w:val="22"/>
          <w:szCs w:val="22"/>
        </w:rPr>
        <w:t>.</w:t>
      </w:r>
    </w:p>
    <w:p w14:paraId="0F412645" w14:textId="3FBA08D8" w:rsidR="00F45BCA" w:rsidRPr="000D425D" w:rsidRDefault="00F45BCA" w:rsidP="00D51C64">
      <w:pPr>
        <w:numPr>
          <w:ilvl w:val="0"/>
          <w:numId w:val="12"/>
        </w:numPr>
        <w:spacing w:after="200" w:line="276" w:lineRule="auto"/>
        <w:contextualSpacing/>
        <w:rPr>
          <w:rFonts w:cstheme="minorHAnsi"/>
          <w:sz w:val="22"/>
          <w:szCs w:val="22"/>
        </w:rPr>
      </w:pPr>
      <w:r>
        <w:rPr>
          <w:rFonts w:cstheme="minorHAnsi"/>
          <w:sz w:val="22"/>
          <w:szCs w:val="22"/>
        </w:rPr>
        <w:t xml:space="preserve">Har </w:t>
      </w:r>
      <w:r w:rsidR="009B093F">
        <w:rPr>
          <w:rFonts w:cstheme="minorHAnsi"/>
          <w:sz w:val="22"/>
          <w:szCs w:val="22"/>
        </w:rPr>
        <w:t>generell forståelse for økonomi</w:t>
      </w:r>
      <w:r w:rsidR="000A5243">
        <w:rPr>
          <w:rFonts w:cstheme="minorHAnsi"/>
          <w:sz w:val="22"/>
          <w:szCs w:val="22"/>
        </w:rPr>
        <w:t xml:space="preserve"> og begrepene budsjett og regnskap</w:t>
      </w:r>
    </w:p>
    <w:bookmarkEnd w:id="17"/>
    <w:p w14:paraId="16E91914" w14:textId="77777777" w:rsidR="00FC5930" w:rsidRDefault="00FC5930" w:rsidP="00D51C64">
      <w:pPr>
        <w:spacing w:line="276" w:lineRule="auto"/>
        <w:rPr>
          <w:rFonts w:cstheme="minorHAnsi"/>
          <w:b/>
          <w:bCs/>
          <w:sz w:val="22"/>
          <w:szCs w:val="22"/>
        </w:rPr>
      </w:pPr>
    </w:p>
    <w:p w14:paraId="16E91915" w14:textId="77777777" w:rsidR="003825C1" w:rsidRPr="000D425D" w:rsidRDefault="5CCF93C6" w:rsidP="00D51C64">
      <w:pPr>
        <w:spacing w:line="276" w:lineRule="auto"/>
        <w:rPr>
          <w:rFonts w:cstheme="minorHAnsi"/>
          <w:b/>
          <w:bCs/>
          <w:sz w:val="22"/>
          <w:szCs w:val="22"/>
        </w:rPr>
      </w:pPr>
      <w:r w:rsidRPr="000D425D">
        <w:rPr>
          <w:rFonts w:cstheme="minorHAnsi"/>
          <w:b/>
          <w:bCs/>
          <w:sz w:val="22"/>
          <w:szCs w:val="22"/>
        </w:rPr>
        <w:t>Ferdigheter</w:t>
      </w:r>
    </w:p>
    <w:p w14:paraId="16E91916" w14:textId="213ECFBF" w:rsidR="003825C1" w:rsidRDefault="5CCF93C6" w:rsidP="00D51C64">
      <w:pPr>
        <w:spacing w:line="276" w:lineRule="auto"/>
        <w:rPr>
          <w:rFonts w:cstheme="minorHAnsi"/>
          <w:sz w:val="22"/>
          <w:szCs w:val="22"/>
        </w:rPr>
      </w:pPr>
      <w:r w:rsidRPr="000D425D">
        <w:rPr>
          <w:rFonts w:cstheme="minorHAnsi"/>
          <w:sz w:val="22"/>
          <w:szCs w:val="22"/>
        </w:rPr>
        <w:t>Studenten:</w:t>
      </w:r>
    </w:p>
    <w:p w14:paraId="01B492D4" w14:textId="77777777" w:rsidR="006D3151" w:rsidRPr="000D425D" w:rsidRDefault="006D3151" w:rsidP="00D51C64">
      <w:pPr>
        <w:spacing w:line="276" w:lineRule="auto"/>
        <w:rPr>
          <w:rFonts w:cstheme="minorHAnsi"/>
          <w:sz w:val="22"/>
          <w:szCs w:val="22"/>
        </w:rPr>
      </w:pPr>
    </w:p>
    <w:p w14:paraId="16E91917" w14:textId="5DE51E2B" w:rsidR="0041112A" w:rsidRPr="006D3151" w:rsidRDefault="006D3151" w:rsidP="00D51C64">
      <w:pPr>
        <w:numPr>
          <w:ilvl w:val="0"/>
          <w:numId w:val="12"/>
        </w:numPr>
        <w:spacing w:line="276" w:lineRule="auto"/>
        <w:contextualSpacing/>
        <w:rPr>
          <w:rFonts w:cstheme="minorHAnsi"/>
          <w:sz w:val="22"/>
          <w:szCs w:val="22"/>
        </w:rPr>
      </w:pPr>
      <w:r w:rsidRPr="000D425D">
        <w:rPr>
          <w:rFonts w:cstheme="minorHAnsi"/>
          <w:sz w:val="22"/>
          <w:szCs w:val="22"/>
        </w:rPr>
        <w:t>kan kommunisere målrettet med pasienter, brukere, pårørende, kollegaer og virksomhetens samarbeidsparter for å skape tillit, forberede og veilede brukere, pårørende og kollegaer</w:t>
      </w:r>
    </w:p>
    <w:p w14:paraId="16E91918" w14:textId="77777777" w:rsidR="0041112A" w:rsidRPr="000D425D" w:rsidRDefault="5CCF93C6" w:rsidP="00D51C64">
      <w:pPr>
        <w:numPr>
          <w:ilvl w:val="0"/>
          <w:numId w:val="12"/>
        </w:numPr>
        <w:spacing w:after="200" w:line="276" w:lineRule="auto"/>
        <w:contextualSpacing/>
        <w:rPr>
          <w:rFonts w:cstheme="minorHAnsi"/>
          <w:sz w:val="22"/>
          <w:szCs w:val="22"/>
        </w:rPr>
      </w:pPr>
      <w:r w:rsidRPr="000D425D">
        <w:rPr>
          <w:rFonts w:cstheme="minorHAnsi"/>
          <w:sz w:val="22"/>
          <w:szCs w:val="22"/>
        </w:rPr>
        <w:t>kan anvende ulike IKT-systemer og kommunikasjonsverktøy som benyttes i virksomheten vedrørende dokumentasjon, saksbehandling og arkivering</w:t>
      </w:r>
    </w:p>
    <w:p w14:paraId="16E91919" w14:textId="77777777" w:rsidR="00C24AAB" w:rsidRPr="000D425D" w:rsidRDefault="00C24AAB" w:rsidP="00D51C64">
      <w:pPr>
        <w:numPr>
          <w:ilvl w:val="0"/>
          <w:numId w:val="12"/>
        </w:numPr>
        <w:spacing w:after="200" w:line="276" w:lineRule="auto"/>
        <w:contextualSpacing/>
        <w:rPr>
          <w:rFonts w:cstheme="minorHAnsi"/>
          <w:sz w:val="22"/>
          <w:szCs w:val="22"/>
        </w:rPr>
      </w:pPr>
      <w:r w:rsidRPr="000D425D">
        <w:rPr>
          <w:rFonts w:cstheme="minorHAnsi"/>
          <w:sz w:val="22"/>
          <w:szCs w:val="22"/>
        </w:rPr>
        <w:t>kan anvende virksomhetens HMS system</w:t>
      </w:r>
    </w:p>
    <w:p w14:paraId="16E9191B" w14:textId="77777777" w:rsidR="0041112A" w:rsidRPr="000D425D" w:rsidRDefault="31B59D5C" w:rsidP="00D51C64">
      <w:pPr>
        <w:pStyle w:val="Listeavsnitt"/>
        <w:numPr>
          <w:ilvl w:val="0"/>
          <w:numId w:val="12"/>
        </w:numPr>
        <w:spacing w:line="276" w:lineRule="auto"/>
        <w:rPr>
          <w:rFonts w:cstheme="minorHAnsi"/>
          <w:sz w:val="22"/>
          <w:szCs w:val="22"/>
        </w:rPr>
      </w:pPr>
      <w:r w:rsidRPr="000D425D">
        <w:rPr>
          <w:rFonts w:cstheme="minorHAnsi"/>
          <w:sz w:val="22"/>
          <w:szCs w:val="22"/>
        </w:rPr>
        <w:t>kan kartlegge og identifisere faglige og etiske problemstillinger og behov for å iverksette tiltak knyttet til helse og omsorgsadministrasjon</w:t>
      </w:r>
    </w:p>
    <w:p w14:paraId="16E9191C" w14:textId="77777777" w:rsidR="0041112A" w:rsidRPr="000D425D" w:rsidRDefault="31B59D5C" w:rsidP="00D51C64">
      <w:pPr>
        <w:numPr>
          <w:ilvl w:val="0"/>
          <w:numId w:val="12"/>
        </w:numPr>
        <w:spacing w:line="276" w:lineRule="auto"/>
        <w:contextualSpacing/>
        <w:rPr>
          <w:rFonts w:cstheme="minorHAnsi"/>
          <w:sz w:val="22"/>
          <w:szCs w:val="22"/>
        </w:rPr>
      </w:pPr>
      <w:r w:rsidRPr="000D425D">
        <w:rPr>
          <w:rFonts w:cstheme="minorHAnsi"/>
          <w:sz w:val="22"/>
          <w:szCs w:val="22"/>
        </w:rPr>
        <w:t>har kunnskap om organisering av helsetjenesten på tvers av virksomheter, nivåer og etater tilknyttet helsetjenesten</w:t>
      </w:r>
    </w:p>
    <w:p w14:paraId="16E9191D" w14:textId="77777777" w:rsidR="006538AA" w:rsidRPr="000D425D" w:rsidRDefault="31B59D5C" w:rsidP="00D51C64">
      <w:pPr>
        <w:numPr>
          <w:ilvl w:val="0"/>
          <w:numId w:val="12"/>
        </w:numPr>
        <w:spacing w:line="276" w:lineRule="auto"/>
        <w:rPr>
          <w:rFonts w:cstheme="minorHAnsi"/>
          <w:sz w:val="22"/>
          <w:szCs w:val="22"/>
        </w:rPr>
      </w:pPr>
      <w:r w:rsidRPr="000D425D">
        <w:rPr>
          <w:rFonts w:cstheme="minorHAnsi"/>
          <w:sz w:val="22"/>
          <w:szCs w:val="22"/>
        </w:rPr>
        <w:t xml:space="preserve">kan finne, bruke og henvise til fagstoff som er relevant for problemstillinger i praksis </w:t>
      </w:r>
    </w:p>
    <w:p w14:paraId="16E9191E" w14:textId="77777777" w:rsidR="00C24AAB" w:rsidRPr="000D425D" w:rsidRDefault="00C24AAB" w:rsidP="00D51C64">
      <w:pPr>
        <w:numPr>
          <w:ilvl w:val="0"/>
          <w:numId w:val="12"/>
        </w:numPr>
        <w:spacing w:line="276" w:lineRule="auto"/>
        <w:rPr>
          <w:rFonts w:cstheme="minorHAnsi"/>
          <w:sz w:val="22"/>
          <w:szCs w:val="22"/>
        </w:rPr>
      </w:pPr>
      <w:r w:rsidRPr="000D425D">
        <w:rPr>
          <w:rFonts w:cstheme="minorHAnsi"/>
          <w:sz w:val="22"/>
          <w:szCs w:val="22"/>
        </w:rPr>
        <w:t>kan arbeide kunnskapsbasert og selvstendig innenfor eget arbeidsområde</w:t>
      </w:r>
    </w:p>
    <w:p w14:paraId="16E9191F" w14:textId="77777777" w:rsidR="003825C1" w:rsidRPr="000D425D" w:rsidRDefault="003825C1" w:rsidP="00D51C64">
      <w:pPr>
        <w:spacing w:line="276" w:lineRule="auto"/>
        <w:ind w:left="720"/>
        <w:rPr>
          <w:rFonts w:cstheme="minorHAnsi"/>
          <w:sz w:val="22"/>
          <w:szCs w:val="22"/>
        </w:rPr>
      </w:pPr>
    </w:p>
    <w:p w14:paraId="16E91920" w14:textId="77777777" w:rsidR="003825C1" w:rsidRPr="000D425D" w:rsidRDefault="5CCF93C6" w:rsidP="00D51C64">
      <w:pPr>
        <w:spacing w:line="276" w:lineRule="auto"/>
        <w:rPr>
          <w:rFonts w:cstheme="minorHAnsi"/>
          <w:b/>
          <w:bCs/>
          <w:sz w:val="22"/>
          <w:szCs w:val="22"/>
        </w:rPr>
      </w:pPr>
      <w:r w:rsidRPr="000D425D">
        <w:rPr>
          <w:rFonts w:cstheme="minorHAnsi"/>
          <w:b/>
          <w:bCs/>
          <w:sz w:val="22"/>
          <w:szCs w:val="22"/>
        </w:rPr>
        <w:t>Generell kompetanse</w:t>
      </w:r>
    </w:p>
    <w:p w14:paraId="16E91921" w14:textId="77777777" w:rsidR="003825C1" w:rsidRPr="000D425D" w:rsidRDefault="5CCF93C6" w:rsidP="00D51C64">
      <w:pPr>
        <w:spacing w:after="120" w:line="276" w:lineRule="auto"/>
        <w:rPr>
          <w:rFonts w:cstheme="minorHAnsi"/>
          <w:sz w:val="22"/>
          <w:szCs w:val="22"/>
        </w:rPr>
      </w:pPr>
      <w:r w:rsidRPr="000D425D">
        <w:rPr>
          <w:rFonts w:cstheme="minorHAnsi"/>
          <w:sz w:val="22"/>
          <w:szCs w:val="22"/>
        </w:rPr>
        <w:t>Studenten:</w:t>
      </w:r>
    </w:p>
    <w:p w14:paraId="16E91922" w14:textId="77777777" w:rsidR="31B59D5C" w:rsidRPr="000D425D" w:rsidRDefault="31B59D5C" w:rsidP="00D51C64">
      <w:pPr>
        <w:numPr>
          <w:ilvl w:val="0"/>
          <w:numId w:val="8"/>
        </w:numPr>
        <w:spacing w:line="276" w:lineRule="auto"/>
        <w:rPr>
          <w:rFonts w:cstheme="minorHAnsi"/>
          <w:sz w:val="22"/>
          <w:szCs w:val="22"/>
        </w:rPr>
      </w:pPr>
      <w:r w:rsidRPr="000D425D">
        <w:rPr>
          <w:rFonts w:cstheme="minorHAnsi"/>
          <w:sz w:val="22"/>
          <w:szCs w:val="22"/>
        </w:rPr>
        <w:t>Kan kommunisere muntlig og skriftlig med brukere, pasienter og pårørende på en måte som er i tråd med gjeldende lovverk og retningslinjer</w:t>
      </w:r>
    </w:p>
    <w:p w14:paraId="16E91923" w14:textId="77777777" w:rsidR="003825C1" w:rsidRPr="000D425D" w:rsidRDefault="31B59D5C" w:rsidP="00D51C64">
      <w:pPr>
        <w:numPr>
          <w:ilvl w:val="0"/>
          <w:numId w:val="8"/>
        </w:numPr>
        <w:spacing w:line="276" w:lineRule="auto"/>
        <w:rPr>
          <w:rFonts w:cstheme="minorHAnsi"/>
          <w:sz w:val="22"/>
          <w:szCs w:val="22"/>
        </w:rPr>
      </w:pPr>
      <w:r w:rsidRPr="000D425D">
        <w:rPr>
          <w:rFonts w:cstheme="minorHAnsi"/>
          <w:sz w:val="22"/>
          <w:szCs w:val="22"/>
        </w:rPr>
        <w:t>kan utføre sitt arbeide på en profesjonell og etisk forsvarlig måte, i samarbeid med kollegaer og andre faggrupper i praksis</w:t>
      </w:r>
    </w:p>
    <w:p w14:paraId="16E91924" w14:textId="77777777" w:rsidR="003825C1" w:rsidRPr="000D425D" w:rsidRDefault="5CCF93C6" w:rsidP="00D51C64">
      <w:pPr>
        <w:numPr>
          <w:ilvl w:val="0"/>
          <w:numId w:val="8"/>
        </w:numPr>
        <w:spacing w:line="276" w:lineRule="auto"/>
        <w:rPr>
          <w:rFonts w:cstheme="minorHAnsi"/>
          <w:sz w:val="22"/>
          <w:szCs w:val="22"/>
        </w:rPr>
      </w:pPr>
      <w:r w:rsidRPr="000D425D">
        <w:rPr>
          <w:rFonts w:cstheme="minorHAnsi"/>
          <w:sz w:val="22"/>
          <w:szCs w:val="22"/>
        </w:rPr>
        <w:t>kan bygge relasjoner med kollegaer, andre faggrupper og virksomhetens samarbeidsparter for å kvalitetssikre og videreutvikle sin kompetanse i praksis</w:t>
      </w:r>
    </w:p>
    <w:p w14:paraId="16E91925" w14:textId="77777777" w:rsidR="003825C1" w:rsidRPr="000D425D" w:rsidRDefault="5CCF93C6" w:rsidP="00D51C64">
      <w:pPr>
        <w:numPr>
          <w:ilvl w:val="0"/>
          <w:numId w:val="8"/>
        </w:numPr>
        <w:spacing w:line="276" w:lineRule="auto"/>
        <w:rPr>
          <w:rFonts w:cstheme="minorHAnsi"/>
          <w:sz w:val="22"/>
          <w:szCs w:val="22"/>
        </w:rPr>
      </w:pPr>
      <w:r w:rsidRPr="000D425D">
        <w:rPr>
          <w:rFonts w:cstheme="minorHAnsi"/>
          <w:sz w:val="22"/>
          <w:szCs w:val="22"/>
        </w:rPr>
        <w:t xml:space="preserve">kan utvikle arbeidsmetoder gjennom erfaring- og kunnskapsdeling, veiledning og etisk refleksjon på arbeidsplassen </w:t>
      </w:r>
    </w:p>
    <w:p w14:paraId="16E91926" w14:textId="77777777" w:rsidR="00527F7D" w:rsidRPr="000D425D" w:rsidRDefault="5CCF93C6" w:rsidP="00D51C64">
      <w:pPr>
        <w:numPr>
          <w:ilvl w:val="0"/>
          <w:numId w:val="8"/>
        </w:numPr>
        <w:spacing w:line="276" w:lineRule="auto"/>
        <w:rPr>
          <w:rFonts w:cstheme="minorHAnsi"/>
          <w:sz w:val="22"/>
          <w:szCs w:val="22"/>
        </w:rPr>
      </w:pPr>
      <w:r w:rsidRPr="000D425D">
        <w:rPr>
          <w:rFonts w:cstheme="minorHAnsi"/>
          <w:sz w:val="22"/>
          <w:szCs w:val="22"/>
        </w:rPr>
        <w:t>har gjennom etisk refleksjon utviklet holdninger som kommer til uttrykk ved at studenten ivaretar personvernet og kan arbeide i tråd med virksomhetens verdigrunnlag</w:t>
      </w:r>
    </w:p>
    <w:p w14:paraId="16E91927" w14:textId="77777777" w:rsidR="00651F19" w:rsidRPr="000D425D" w:rsidRDefault="5CCF93C6" w:rsidP="00D51C64">
      <w:pPr>
        <w:numPr>
          <w:ilvl w:val="0"/>
          <w:numId w:val="8"/>
        </w:numPr>
        <w:spacing w:line="276" w:lineRule="auto"/>
        <w:rPr>
          <w:rFonts w:cstheme="minorHAnsi"/>
          <w:sz w:val="22"/>
          <w:szCs w:val="22"/>
        </w:rPr>
      </w:pPr>
      <w:r w:rsidRPr="000D425D">
        <w:rPr>
          <w:rFonts w:cstheme="minorHAnsi"/>
          <w:sz w:val="22"/>
          <w:szCs w:val="22"/>
        </w:rPr>
        <w:t xml:space="preserve">kan reflektere over egen praksis og begrunne sine vurderinger faglig, etisk og juridisk </w:t>
      </w:r>
    </w:p>
    <w:p w14:paraId="16E91928" w14:textId="77777777" w:rsidR="0082087C" w:rsidRPr="000D425D" w:rsidRDefault="0082087C" w:rsidP="00D51C64">
      <w:pPr>
        <w:numPr>
          <w:ilvl w:val="0"/>
          <w:numId w:val="8"/>
        </w:numPr>
        <w:spacing w:line="276" w:lineRule="auto"/>
        <w:rPr>
          <w:rFonts w:cstheme="minorHAnsi"/>
          <w:sz w:val="22"/>
          <w:szCs w:val="22"/>
        </w:rPr>
      </w:pPr>
      <w:r w:rsidRPr="000D425D">
        <w:rPr>
          <w:rFonts w:cstheme="minorHAnsi"/>
          <w:sz w:val="22"/>
          <w:szCs w:val="22"/>
        </w:rPr>
        <w:t xml:space="preserve">kan utføre oppgaver innenfor eget arbeidsområde i tråd med gjeldende lovverk og </w:t>
      </w:r>
      <w:r w:rsidR="005515A6" w:rsidRPr="000D425D">
        <w:rPr>
          <w:rFonts w:cstheme="minorHAnsi"/>
          <w:sz w:val="22"/>
          <w:szCs w:val="22"/>
        </w:rPr>
        <w:t>virksomhetens overordnede retningslinjer</w:t>
      </w:r>
    </w:p>
    <w:p w14:paraId="16E91929" w14:textId="77777777" w:rsidR="00651F19" w:rsidRPr="000D425D" w:rsidRDefault="00651F19" w:rsidP="00D51C64">
      <w:pPr>
        <w:spacing w:line="276" w:lineRule="auto"/>
        <w:rPr>
          <w:rFonts w:cstheme="minorHAnsi"/>
          <w:b/>
          <w:sz w:val="22"/>
          <w:szCs w:val="22"/>
        </w:rPr>
      </w:pPr>
    </w:p>
    <w:p w14:paraId="16E9192A" w14:textId="7D9A9FAC" w:rsidR="00354AF1" w:rsidRPr="000D425D" w:rsidRDefault="5CCF93C6" w:rsidP="00D51C64">
      <w:pPr>
        <w:spacing w:line="276" w:lineRule="auto"/>
        <w:rPr>
          <w:rFonts w:cstheme="minorHAnsi"/>
          <w:sz w:val="22"/>
          <w:szCs w:val="22"/>
        </w:rPr>
      </w:pPr>
      <w:r w:rsidRPr="000D425D">
        <w:rPr>
          <w:rFonts w:cstheme="minorHAnsi"/>
          <w:sz w:val="22"/>
          <w:szCs w:val="22"/>
        </w:rPr>
        <w:t xml:space="preserve">Praksis utgjør 20 % av samlet studietid tilsvarende 300 timer fordelt på 10 uker sammenhengende. Dette tilsvarer 30 timer pr. </w:t>
      </w:r>
      <w:r w:rsidR="002319CC">
        <w:rPr>
          <w:rFonts w:cstheme="minorHAnsi"/>
          <w:sz w:val="22"/>
          <w:szCs w:val="22"/>
        </w:rPr>
        <w:t xml:space="preserve">og </w:t>
      </w:r>
      <w:r w:rsidRPr="000D425D">
        <w:rPr>
          <w:rFonts w:cstheme="minorHAnsi"/>
          <w:sz w:val="22"/>
          <w:szCs w:val="22"/>
        </w:rPr>
        <w:t>7</w:t>
      </w:r>
      <w:r w:rsidR="007B0FB8">
        <w:rPr>
          <w:rFonts w:cstheme="minorHAnsi"/>
          <w:sz w:val="22"/>
          <w:szCs w:val="22"/>
        </w:rPr>
        <w:t xml:space="preserve">, </w:t>
      </w:r>
      <w:r w:rsidRPr="000D425D">
        <w:rPr>
          <w:rFonts w:cstheme="minorHAnsi"/>
          <w:sz w:val="22"/>
          <w:szCs w:val="22"/>
        </w:rPr>
        <w:t xml:space="preserve">5 time (1 dag) pr. uke avsatt til studiearbeid knyttet til praksis. Læringsutbyttebeskrivelsene for praksis skal studentene operasjonalisere og bruke som utgangspunkt for egne mål for praksis. Det forutsettes at studenten deltar aktivt i praksisfeltet og fravær utover 10 % fører til ikke bestått praksis. </w:t>
      </w:r>
    </w:p>
    <w:p w14:paraId="16E9192B" w14:textId="77777777" w:rsidR="00FC5930" w:rsidRDefault="00FC5930" w:rsidP="00D51C64">
      <w:pPr>
        <w:spacing w:line="276" w:lineRule="auto"/>
      </w:pPr>
    </w:p>
    <w:p w14:paraId="66B5EB1F" w14:textId="77777777" w:rsidR="007B0FB8" w:rsidRPr="00FC5930" w:rsidRDefault="007B0FB8" w:rsidP="007B0FB8">
      <w:pPr>
        <w:spacing w:line="276" w:lineRule="auto"/>
        <w:rPr>
          <w:b/>
        </w:rPr>
      </w:pPr>
      <w:r w:rsidRPr="00FC5930">
        <w:rPr>
          <w:b/>
        </w:rPr>
        <w:t>Praksisplasser:</w:t>
      </w:r>
    </w:p>
    <w:p w14:paraId="6C09FF37" w14:textId="77777777" w:rsidR="007B0FB8" w:rsidRPr="000D425D" w:rsidRDefault="007B0FB8" w:rsidP="007B0FB8">
      <w:pPr>
        <w:spacing w:after="120" w:line="276" w:lineRule="auto"/>
        <w:jc w:val="both"/>
        <w:rPr>
          <w:rFonts w:cstheme="minorHAnsi"/>
          <w:sz w:val="22"/>
          <w:szCs w:val="22"/>
        </w:rPr>
      </w:pPr>
      <w:r w:rsidRPr="000D425D">
        <w:rPr>
          <w:rFonts w:cstheme="minorHAnsi"/>
          <w:sz w:val="22"/>
          <w:szCs w:val="22"/>
        </w:rPr>
        <w:t xml:space="preserve">Fagskolen i Østfold har ansvar for at praksisplasser skaffes, og/eller godkjenner alltid praksisplasser. Skolen har egen praksiskoordinator som har som oppgave å skaffe og vedlikeholde intensjonsavtaler i forhold til praksisplasser. Fagskolen i Østfold tilbyr veilederkurs til alle praksisveiledere både gjennom kurs på skolen og ute på arbeidsplassene. </w:t>
      </w:r>
    </w:p>
    <w:p w14:paraId="5690E3F4" w14:textId="77777777" w:rsidR="007B0FB8" w:rsidRPr="000D425D" w:rsidRDefault="007B0FB8" w:rsidP="007B0FB8">
      <w:pPr>
        <w:spacing w:line="276" w:lineRule="auto"/>
        <w:jc w:val="both"/>
        <w:rPr>
          <w:rFonts w:cstheme="minorHAnsi"/>
          <w:sz w:val="22"/>
          <w:szCs w:val="22"/>
        </w:rPr>
      </w:pPr>
      <w:r w:rsidRPr="000D425D">
        <w:rPr>
          <w:rFonts w:cstheme="minorHAnsi"/>
          <w:sz w:val="22"/>
          <w:szCs w:val="22"/>
        </w:rPr>
        <w:t>Praksis kan gjennomføres på to måter:</w:t>
      </w:r>
    </w:p>
    <w:p w14:paraId="0F85F4F7" w14:textId="77777777" w:rsidR="007B0FB8" w:rsidRPr="000D425D" w:rsidRDefault="007B0FB8" w:rsidP="007B0FB8">
      <w:pPr>
        <w:spacing w:line="276" w:lineRule="auto"/>
        <w:jc w:val="both"/>
        <w:rPr>
          <w:rFonts w:cstheme="minorHAnsi"/>
          <w:sz w:val="22"/>
          <w:szCs w:val="22"/>
        </w:rPr>
      </w:pPr>
    </w:p>
    <w:p w14:paraId="21135BBC" w14:textId="77777777" w:rsidR="007B0FB8" w:rsidRPr="000D425D" w:rsidRDefault="007B0FB8" w:rsidP="007B0FB8">
      <w:pPr>
        <w:numPr>
          <w:ilvl w:val="0"/>
          <w:numId w:val="1"/>
        </w:numPr>
        <w:spacing w:line="276" w:lineRule="auto"/>
        <w:contextualSpacing/>
        <w:jc w:val="both"/>
        <w:rPr>
          <w:rFonts w:cstheme="minorHAnsi"/>
          <w:sz w:val="22"/>
          <w:szCs w:val="22"/>
        </w:rPr>
      </w:pPr>
      <w:r w:rsidRPr="000D425D">
        <w:rPr>
          <w:rFonts w:cstheme="minorHAnsi"/>
          <w:sz w:val="22"/>
          <w:szCs w:val="22"/>
        </w:rPr>
        <w:t>Praksis gjennomføres på annet arbeidsted enn der studenten har sitt ansettelsesforhold. Praksisstedet skal være innen fordypningsområdet. Det legges ved dokumentet «Retningslinjer for praksis med praksishefte</w:t>
      </w:r>
    </w:p>
    <w:p w14:paraId="7EB2F104" w14:textId="77777777" w:rsidR="007B0FB8" w:rsidRPr="000D425D" w:rsidRDefault="007B0FB8" w:rsidP="007B0FB8">
      <w:pPr>
        <w:spacing w:line="276" w:lineRule="auto"/>
        <w:ind w:left="720"/>
        <w:contextualSpacing/>
        <w:jc w:val="both"/>
        <w:rPr>
          <w:rFonts w:cstheme="minorHAnsi"/>
          <w:sz w:val="22"/>
          <w:szCs w:val="22"/>
        </w:rPr>
      </w:pPr>
    </w:p>
    <w:p w14:paraId="31D52FB9" w14:textId="77777777" w:rsidR="007B0FB8" w:rsidRPr="000D425D" w:rsidRDefault="007B0FB8" w:rsidP="007B0FB8">
      <w:pPr>
        <w:numPr>
          <w:ilvl w:val="0"/>
          <w:numId w:val="1"/>
        </w:numPr>
        <w:spacing w:line="276" w:lineRule="auto"/>
        <w:contextualSpacing/>
        <w:rPr>
          <w:rFonts w:cstheme="minorHAnsi"/>
          <w:sz w:val="22"/>
          <w:szCs w:val="22"/>
        </w:rPr>
      </w:pPr>
      <w:r w:rsidRPr="000D425D">
        <w:rPr>
          <w:rFonts w:cstheme="minorHAnsi"/>
          <w:sz w:val="22"/>
          <w:szCs w:val="22"/>
        </w:rPr>
        <w:t xml:space="preserve">Praksis gjennomført som utviklingsarbeid på egen arbeidsplass er aktuelt for studenter som har sitt daglige arbeid innen fagfeltet.  Studenter som gjennomfører praksis som prosjekt på egen arbeidsplass skal ha to ukers obligatorisk observasjonspraksis på en annen arbeidsplass innen fordypningsområdet, disse ukene tas av de ti ukene som er avsatt til praksisgjennomføring. Studentene må i praksisperioden gjøre et endringsarbeid/ utviklingsarbeid på egen arbeidsplass. </w:t>
      </w:r>
    </w:p>
    <w:p w14:paraId="5A949D0E" w14:textId="77777777" w:rsidR="007B0FB8" w:rsidRPr="000D425D" w:rsidRDefault="007B0FB8" w:rsidP="007B0FB8">
      <w:pPr>
        <w:spacing w:line="276" w:lineRule="auto"/>
        <w:ind w:left="720"/>
        <w:contextualSpacing/>
        <w:rPr>
          <w:rFonts w:cstheme="minorHAnsi"/>
          <w:sz w:val="22"/>
          <w:szCs w:val="22"/>
        </w:rPr>
      </w:pPr>
      <w:r w:rsidRPr="000D425D">
        <w:rPr>
          <w:rFonts w:cstheme="minorHAnsi"/>
          <w:sz w:val="22"/>
          <w:szCs w:val="22"/>
        </w:rPr>
        <w:t>Se retningslinjer for utviklingsprosjekt på egen arbeidsplass.</w:t>
      </w:r>
    </w:p>
    <w:p w14:paraId="4E605FBE" w14:textId="77777777" w:rsidR="007B0FB8" w:rsidRDefault="007B0FB8" w:rsidP="00D51C64">
      <w:pPr>
        <w:spacing w:line="276" w:lineRule="auto"/>
        <w:rPr>
          <w:b/>
        </w:rPr>
      </w:pPr>
    </w:p>
    <w:p w14:paraId="16E9192C" w14:textId="4E487FEC" w:rsidR="00113F94" w:rsidRPr="00FC5930" w:rsidRDefault="5CCF93C6" w:rsidP="00D51C64">
      <w:pPr>
        <w:spacing w:line="276" w:lineRule="auto"/>
        <w:rPr>
          <w:b/>
        </w:rPr>
      </w:pPr>
      <w:r w:rsidRPr="00FC5930">
        <w:rPr>
          <w:b/>
        </w:rPr>
        <w:t>Veiledning i praksis:</w:t>
      </w:r>
    </w:p>
    <w:p w14:paraId="16E9192D" w14:textId="77777777" w:rsidR="00A673E9" w:rsidRPr="000D425D" w:rsidRDefault="5CCF93C6" w:rsidP="00D51C64">
      <w:pPr>
        <w:spacing w:after="120" w:line="276" w:lineRule="auto"/>
        <w:rPr>
          <w:rFonts w:cstheme="minorHAnsi"/>
          <w:b/>
          <w:bCs/>
          <w:sz w:val="22"/>
          <w:szCs w:val="22"/>
        </w:rPr>
      </w:pPr>
      <w:r w:rsidRPr="000D425D">
        <w:rPr>
          <w:rFonts w:cstheme="minorHAnsi"/>
          <w:sz w:val="22"/>
          <w:szCs w:val="22"/>
        </w:rPr>
        <w:t>Veiledning i praksis er en forutsetning for å oppnå utdanningens læringsutbytte og foregår kontinuerlig. Praksisstedet velger selv hvem som er praksisveileder. Kompetansen til veiledere i praksis kan variere, men skolen krever at disse har minimum samme utdanningsnivå som utdanningen tilsvarer eller arbeidserfaring tilsvarende samme nivå. Fagskolen i Østfold tilbyr praksisveilederkurs for veiledere som ønsker dette.</w:t>
      </w:r>
    </w:p>
    <w:p w14:paraId="16E9192E" w14:textId="77777777" w:rsidR="005340CB" w:rsidRPr="000D425D" w:rsidRDefault="5CCF93C6" w:rsidP="00D51C64">
      <w:pPr>
        <w:spacing w:after="120" w:line="276" w:lineRule="auto"/>
        <w:rPr>
          <w:rFonts w:cstheme="minorHAnsi"/>
          <w:sz w:val="22"/>
          <w:szCs w:val="22"/>
        </w:rPr>
      </w:pPr>
      <w:r w:rsidRPr="000D425D">
        <w:rPr>
          <w:rFonts w:cstheme="minorHAnsi"/>
          <w:sz w:val="22"/>
          <w:szCs w:val="22"/>
        </w:rPr>
        <w:t>Praksisveileder deltar sammen med faglærer fra skolen på 3 møter mellom praksissted og skole, oppstartsamtale og midtvurdering og sluttvurdering. Disse møtene blir benyttet til:</w:t>
      </w:r>
    </w:p>
    <w:p w14:paraId="16E9192F" w14:textId="77777777" w:rsidR="005340CB" w:rsidRPr="000D425D" w:rsidRDefault="5CCF93C6" w:rsidP="00D51C64">
      <w:pPr>
        <w:pStyle w:val="Listeavsnitt"/>
        <w:numPr>
          <w:ilvl w:val="1"/>
          <w:numId w:val="7"/>
        </w:numPr>
        <w:spacing w:after="120" w:line="276" w:lineRule="auto"/>
        <w:ind w:left="1785" w:hanging="705"/>
        <w:rPr>
          <w:rFonts w:cstheme="minorHAnsi"/>
          <w:sz w:val="22"/>
          <w:szCs w:val="22"/>
        </w:rPr>
      </w:pPr>
      <w:r w:rsidRPr="000D425D">
        <w:rPr>
          <w:rFonts w:cstheme="minorHAnsi"/>
          <w:sz w:val="22"/>
          <w:szCs w:val="22"/>
        </w:rPr>
        <w:t>Veiledning i forhold til læringsutbytter</w:t>
      </w:r>
    </w:p>
    <w:p w14:paraId="16E91930" w14:textId="77777777" w:rsidR="005340CB" w:rsidRPr="000D425D" w:rsidRDefault="5CCF93C6" w:rsidP="00D51C64">
      <w:pPr>
        <w:pStyle w:val="Listeavsnitt"/>
        <w:numPr>
          <w:ilvl w:val="1"/>
          <w:numId w:val="7"/>
        </w:numPr>
        <w:spacing w:after="120" w:line="276" w:lineRule="auto"/>
        <w:ind w:left="1785" w:hanging="705"/>
        <w:rPr>
          <w:rFonts w:cstheme="minorHAnsi"/>
          <w:sz w:val="22"/>
          <w:szCs w:val="22"/>
        </w:rPr>
      </w:pPr>
      <w:r w:rsidRPr="000D425D">
        <w:rPr>
          <w:rFonts w:cstheme="minorHAnsi"/>
          <w:sz w:val="22"/>
          <w:szCs w:val="22"/>
        </w:rPr>
        <w:t xml:space="preserve">Avklaring av forventninger </w:t>
      </w:r>
    </w:p>
    <w:p w14:paraId="16E91931" w14:textId="77777777" w:rsidR="005340CB" w:rsidRPr="000D425D" w:rsidRDefault="5CCF93C6" w:rsidP="00D51C64">
      <w:pPr>
        <w:pStyle w:val="Listeavsnitt"/>
        <w:numPr>
          <w:ilvl w:val="1"/>
          <w:numId w:val="7"/>
        </w:numPr>
        <w:spacing w:after="120" w:line="276" w:lineRule="auto"/>
        <w:ind w:left="1785" w:hanging="705"/>
        <w:rPr>
          <w:rFonts w:cstheme="minorHAnsi"/>
          <w:sz w:val="22"/>
          <w:szCs w:val="22"/>
        </w:rPr>
      </w:pPr>
      <w:r w:rsidRPr="000D425D">
        <w:rPr>
          <w:rFonts w:cstheme="minorHAnsi"/>
          <w:sz w:val="22"/>
          <w:szCs w:val="22"/>
        </w:rPr>
        <w:t>Vurdering</w:t>
      </w:r>
    </w:p>
    <w:p w14:paraId="16E91932" w14:textId="77777777" w:rsidR="005340CB" w:rsidRPr="000D425D" w:rsidRDefault="5CCF93C6" w:rsidP="00D51C64">
      <w:pPr>
        <w:spacing w:after="120" w:line="276" w:lineRule="auto"/>
        <w:rPr>
          <w:rFonts w:cstheme="minorHAnsi"/>
          <w:sz w:val="22"/>
          <w:szCs w:val="22"/>
        </w:rPr>
      </w:pPr>
      <w:r w:rsidRPr="000D425D">
        <w:rPr>
          <w:rFonts w:cstheme="minorHAnsi"/>
          <w:sz w:val="22"/>
          <w:szCs w:val="22"/>
        </w:rPr>
        <w:t xml:space="preserve">Faglærer deltar på sluttvurdering ved behov, ellers kan sluttvurdering foregå mellom student og praksisveileder der praksisperioden har forløpt ukomplisert. </w:t>
      </w:r>
    </w:p>
    <w:p w14:paraId="16E91933" w14:textId="227689FB" w:rsidR="005340CB" w:rsidRDefault="08CBBBC1" w:rsidP="08CBBBC1">
      <w:pPr>
        <w:spacing w:after="120" w:line="276" w:lineRule="auto"/>
        <w:rPr>
          <w:rFonts w:cstheme="minorBidi"/>
          <w:sz w:val="22"/>
          <w:szCs w:val="22"/>
        </w:rPr>
      </w:pPr>
      <w:r w:rsidRPr="007B0FB8">
        <w:rPr>
          <w:rFonts w:cstheme="minorBidi"/>
          <w:sz w:val="22"/>
          <w:szCs w:val="22"/>
          <w:shd w:val="clear" w:color="auto" w:fill="FFFFFF" w:themeFill="background1"/>
        </w:rPr>
        <w:t>Ved begge former for praksis    blir studenten</w:t>
      </w:r>
      <w:r w:rsidRPr="08CBBBC1">
        <w:rPr>
          <w:rFonts w:cstheme="minorBidi"/>
          <w:sz w:val="22"/>
          <w:szCs w:val="22"/>
        </w:rPr>
        <w:t xml:space="preserve"> fulgt opp av skolens faglærer og praksisstedets veileder. Ved behov kan antallet veiledningstimer økes. I tillegg bør studenten motta veiledning fra praksisveileder på arbeidsplassen strukturert enten ved å avtale en veiledningstime pr uke med veileder, eller slik det er mest naturlig for helseadministrasjonssekretærer som følger samme veileder, være en kontinuerlig prosess knyttet direkte mot arbeidsoppgaver og yrkesutøvelse. Formalisert veiledning og selvrefleksjon over tid bidrar til å tydeliggjøre den enkelte students personlige og faglige utvikling og som derigjennom bygger opp sin kompetanse innenfor fagområdet.  Dette ivaretas ved at studenten har obligatoriske individuelle arbeidskrav knyttet til praksis.</w:t>
      </w:r>
    </w:p>
    <w:p w14:paraId="0C2ADDD3" w14:textId="77777777" w:rsidR="00AB44B4" w:rsidRPr="007B0FB8" w:rsidRDefault="00AB44B4" w:rsidP="007B22C2">
      <w:pPr>
        <w:spacing w:after="120" w:line="276" w:lineRule="auto"/>
        <w:rPr>
          <w:rFonts w:cstheme="minorHAnsi"/>
          <w:b/>
          <w:sz w:val="22"/>
          <w:szCs w:val="22"/>
        </w:rPr>
      </w:pPr>
      <w:r w:rsidRPr="007B0FB8">
        <w:rPr>
          <w:rFonts w:cstheme="minorHAnsi"/>
          <w:b/>
          <w:sz w:val="22"/>
          <w:szCs w:val="22"/>
        </w:rPr>
        <w:t>Arbeidskrav før/i praksisperioden:</w:t>
      </w:r>
    </w:p>
    <w:p w14:paraId="638C91FC" w14:textId="77777777" w:rsidR="00AB44B4" w:rsidRPr="007B22C2" w:rsidRDefault="00AB44B4" w:rsidP="007B22C2">
      <w:pPr>
        <w:numPr>
          <w:ilvl w:val="0"/>
          <w:numId w:val="7"/>
        </w:numPr>
        <w:spacing w:after="120" w:line="276" w:lineRule="auto"/>
        <w:contextualSpacing/>
        <w:rPr>
          <w:rFonts w:cstheme="minorHAnsi"/>
          <w:sz w:val="22"/>
          <w:szCs w:val="22"/>
        </w:rPr>
      </w:pPr>
      <w:r w:rsidRPr="007B22C2">
        <w:rPr>
          <w:rFonts w:cstheme="minorHAnsi"/>
          <w:sz w:val="22"/>
          <w:szCs w:val="22"/>
        </w:rPr>
        <w:t>HHLR – kurs. Skolen tilbyr kurs i HHLR som er obligatorisk å gjennomføre innen praksisperiodens oppstart. Kurset er obligatorisk for alle utenom de som har gyldig HHLR kurs fra tidligere og kan fremlegge dokumentasjon på dette. Kurset består av:</w:t>
      </w:r>
    </w:p>
    <w:p w14:paraId="22C96271" w14:textId="77777777" w:rsidR="00AB44B4" w:rsidRPr="007B22C2" w:rsidRDefault="00AB44B4" w:rsidP="007B22C2">
      <w:pPr>
        <w:numPr>
          <w:ilvl w:val="1"/>
          <w:numId w:val="7"/>
        </w:numPr>
        <w:spacing w:after="120" w:line="276" w:lineRule="auto"/>
        <w:ind w:left="1785" w:hanging="705"/>
        <w:contextualSpacing/>
        <w:rPr>
          <w:rFonts w:cstheme="minorHAnsi"/>
          <w:sz w:val="22"/>
          <w:szCs w:val="22"/>
        </w:rPr>
      </w:pPr>
      <w:r w:rsidRPr="007B22C2">
        <w:rPr>
          <w:rFonts w:cstheme="minorHAnsi"/>
          <w:sz w:val="22"/>
          <w:szCs w:val="22"/>
        </w:rPr>
        <w:t>Teoretisk e-læringskurs</w:t>
      </w:r>
    </w:p>
    <w:p w14:paraId="22D24020" w14:textId="77777777" w:rsidR="00AB44B4" w:rsidRPr="007B22C2" w:rsidRDefault="00AB44B4" w:rsidP="007B22C2">
      <w:pPr>
        <w:numPr>
          <w:ilvl w:val="1"/>
          <w:numId w:val="7"/>
        </w:numPr>
        <w:spacing w:after="120" w:line="276" w:lineRule="auto"/>
        <w:ind w:left="1785" w:hanging="705"/>
        <w:contextualSpacing/>
        <w:rPr>
          <w:rFonts w:cstheme="minorHAnsi"/>
          <w:sz w:val="22"/>
          <w:szCs w:val="22"/>
        </w:rPr>
      </w:pPr>
      <w:r w:rsidRPr="007B22C2">
        <w:rPr>
          <w:rFonts w:cstheme="minorHAnsi"/>
          <w:sz w:val="22"/>
          <w:szCs w:val="22"/>
        </w:rPr>
        <w:t>Praktisk 4 timer kursdel (45 min x 4)</w:t>
      </w:r>
    </w:p>
    <w:p w14:paraId="76F2D281" w14:textId="77777777" w:rsidR="00AB44B4" w:rsidRPr="007B22C2" w:rsidRDefault="00AB44B4" w:rsidP="007B22C2">
      <w:pPr>
        <w:numPr>
          <w:ilvl w:val="0"/>
          <w:numId w:val="7"/>
        </w:numPr>
        <w:spacing w:after="120" w:line="276" w:lineRule="auto"/>
        <w:contextualSpacing/>
        <w:rPr>
          <w:rFonts w:cstheme="minorHAnsi"/>
          <w:sz w:val="22"/>
          <w:szCs w:val="22"/>
        </w:rPr>
      </w:pPr>
      <w:r w:rsidRPr="007B22C2">
        <w:rPr>
          <w:rFonts w:cstheme="minorHAnsi"/>
          <w:sz w:val="22"/>
          <w:szCs w:val="22"/>
        </w:rPr>
        <w:t>Individuelt læringsutbytte for praksisperioden – leveres på fronter</w:t>
      </w:r>
    </w:p>
    <w:p w14:paraId="5C82989F" w14:textId="77777777" w:rsidR="00AB44B4" w:rsidRPr="007B22C2" w:rsidRDefault="00AB44B4" w:rsidP="007B22C2">
      <w:pPr>
        <w:numPr>
          <w:ilvl w:val="0"/>
          <w:numId w:val="7"/>
        </w:numPr>
        <w:spacing w:after="120" w:line="276" w:lineRule="auto"/>
        <w:contextualSpacing/>
        <w:rPr>
          <w:rFonts w:cstheme="minorHAnsi"/>
          <w:sz w:val="22"/>
          <w:szCs w:val="22"/>
        </w:rPr>
      </w:pPr>
      <w:r w:rsidRPr="007B22C2">
        <w:rPr>
          <w:rFonts w:cstheme="minorHAnsi"/>
          <w:sz w:val="22"/>
          <w:szCs w:val="22"/>
        </w:rPr>
        <w:t>Individuelle refleksjonsnotat gjennom perioden – leveres på fronter</w:t>
      </w:r>
    </w:p>
    <w:p w14:paraId="1925EC0C" w14:textId="113F83B8" w:rsidR="00AB44B4" w:rsidRPr="007B22C2" w:rsidRDefault="00AB44B4" w:rsidP="007B22C2">
      <w:pPr>
        <w:numPr>
          <w:ilvl w:val="0"/>
          <w:numId w:val="7"/>
        </w:numPr>
        <w:spacing w:after="120" w:line="276" w:lineRule="auto"/>
        <w:contextualSpacing/>
        <w:rPr>
          <w:rFonts w:cstheme="minorHAnsi"/>
          <w:sz w:val="22"/>
          <w:szCs w:val="22"/>
        </w:rPr>
      </w:pPr>
      <w:r w:rsidRPr="007B22C2">
        <w:rPr>
          <w:rFonts w:cstheme="minorHAnsi"/>
          <w:sz w:val="22"/>
          <w:szCs w:val="22"/>
        </w:rPr>
        <w:t>Logg – oppbevares av student til bruk i veiledning</w:t>
      </w:r>
    </w:p>
    <w:p w14:paraId="4CACEB1B" w14:textId="77777777" w:rsidR="007B22C2" w:rsidRPr="007B22C2" w:rsidRDefault="007B22C2" w:rsidP="007B22C2">
      <w:pPr>
        <w:spacing w:after="120" w:line="276" w:lineRule="auto"/>
        <w:ind w:left="720"/>
        <w:contextualSpacing/>
        <w:rPr>
          <w:rFonts w:cstheme="minorHAnsi"/>
          <w:sz w:val="22"/>
          <w:szCs w:val="22"/>
        </w:rPr>
      </w:pPr>
    </w:p>
    <w:p w14:paraId="16E91938" w14:textId="41F5210B" w:rsidR="00260AE9" w:rsidRPr="007B22C2" w:rsidRDefault="00AB44B4" w:rsidP="007B22C2">
      <w:pPr>
        <w:spacing w:after="120" w:line="276" w:lineRule="auto"/>
        <w:rPr>
          <w:rFonts w:cstheme="minorHAnsi"/>
          <w:sz w:val="22"/>
          <w:szCs w:val="22"/>
        </w:rPr>
      </w:pPr>
      <w:r w:rsidRPr="007B22C2">
        <w:rPr>
          <w:rFonts w:cstheme="minorHAnsi"/>
          <w:sz w:val="22"/>
          <w:szCs w:val="22"/>
        </w:rPr>
        <w:t>Arbeidskravene skal leveres på skolens læringsportal, fronter, innen gitt frist. Tilbakemelding fra faglærer på arbeidskrav, vil da skje via denne. Veiledning underveis kan foregå via samme læringsportal, epost, telefon, Microsoft Skype for business, gjennom nettsamlingene eller på fysiske samlinger. Fleksibilitet er viktig for at tilbudet til studenten skal være best mulig. Både student og veileder i praksis har alltid mulighet til å kontakte lærer og administrasjonen på nett via Microsoft Skype for Business, telefon, eller epost, i tillegg til den avtalte oppstartsamtalen, midtvurderingen og sluttvurdering.</w:t>
      </w:r>
    </w:p>
    <w:p w14:paraId="16E9193A" w14:textId="77777777" w:rsidR="005340CB" w:rsidRPr="007B22C2" w:rsidRDefault="5CCF93C6" w:rsidP="00D51C64">
      <w:pPr>
        <w:spacing w:line="276" w:lineRule="auto"/>
        <w:rPr>
          <w:rFonts w:cstheme="minorHAnsi"/>
          <w:b/>
          <w:sz w:val="22"/>
          <w:szCs w:val="22"/>
        </w:rPr>
      </w:pPr>
      <w:r w:rsidRPr="007B22C2">
        <w:rPr>
          <w:rFonts w:cstheme="minorHAnsi"/>
          <w:b/>
          <w:sz w:val="22"/>
          <w:szCs w:val="22"/>
        </w:rPr>
        <w:t>Forventninger til studenten</w:t>
      </w:r>
    </w:p>
    <w:p w14:paraId="16E9193B" w14:textId="77777777" w:rsidR="00AD6078" w:rsidRPr="007B22C2" w:rsidRDefault="00AD6078" w:rsidP="00D51C64">
      <w:pPr>
        <w:numPr>
          <w:ilvl w:val="0"/>
          <w:numId w:val="30"/>
        </w:numPr>
        <w:spacing w:line="276" w:lineRule="auto"/>
        <w:rPr>
          <w:rFonts w:cstheme="minorHAnsi"/>
          <w:sz w:val="22"/>
          <w:szCs w:val="22"/>
        </w:rPr>
      </w:pPr>
      <w:r w:rsidRPr="007B22C2">
        <w:rPr>
          <w:rFonts w:cstheme="minorHAnsi"/>
          <w:sz w:val="22"/>
          <w:szCs w:val="22"/>
        </w:rPr>
        <w:t>Gjøre seg kjent med kjent med praksisdokumenter og læringsutbyttebeskrivelser for praksis i studieplanen for studieretningen</w:t>
      </w:r>
    </w:p>
    <w:p w14:paraId="16E9193C" w14:textId="77777777" w:rsidR="00AD6078" w:rsidRPr="007B22C2" w:rsidRDefault="00AD6078" w:rsidP="00D51C64">
      <w:pPr>
        <w:numPr>
          <w:ilvl w:val="0"/>
          <w:numId w:val="30"/>
        </w:numPr>
        <w:spacing w:line="276" w:lineRule="auto"/>
        <w:rPr>
          <w:rFonts w:cstheme="minorHAnsi"/>
          <w:sz w:val="22"/>
          <w:szCs w:val="22"/>
        </w:rPr>
      </w:pPr>
      <w:r w:rsidRPr="007B22C2">
        <w:rPr>
          <w:rFonts w:cstheme="minorHAnsi"/>
          <w:sz w:val="22"/>
          <w:szCs w:val="22"/>
        </w:rPr>
        <w:t>Skal utarbeide individuelle læringsutbytter for praksis og i samarbeid med faglærer og praksisveileder planlegge, oppsøke og benytte tilgjengelige læresituasjoner</w:t>
      </w:r>
    </w:p>
    <w:p w14:paraId="16E9193D" w14:textId="77777777" w:rsidR="00AD6078" w:rsidRPr="007B22C2" w:rsidRDefault="00AD6078" w:rsidP="00D51C64">
      <w:pPr>
        <w:numPr>
          <w:ilvl w:val="0"/>
          <w:numId w:val="30"/>
        </w:numPr>
        <w:spacing w:line="276" w:lineRule="auto"/>
        <w:rPr>
          <w:rFonts w:cstheme="minorHAnsi"/>
          <w:sz w:val="22"/>
          <w:szCs w:val="22"/>
        </w:rPr>
      </w:pPr>
      <w:r w:rsidRPr="007B22C2">
        <w:rPr>
          <w:rFonts w:cstheme="minorHAnsi"/>
          <w:sz w:val="22"/>
          <w:szCs w:val="22"/>
        </w:rPr>
        <w:t>Holde praksisveileder fortløpende informert om hvilke læringsutbytter og områder studenten trenger spesielt fokus på</w:t>
      </w:r>
    </w:p>
    <w:p w14:paraId="16E9193E" w14:textId="77777777" w:rsidR="00AD6078" w:rsidRPr="007B22C2" w:rsidRDefault="00AD6078" w:rsidP="00D51C64">
      <w:pPr>
        <w:numPr>
          <w:ilvl w:val="0"/>
          <w:numId w:val="30"/>
        </w:numPr>
        <w:spacing w:line="276" w:lineRule="auto"/>
        <w:rPr>
          <w:rFonts w:cstheme="minorHAnsi"/>
          <w:sz w:val="22"/>
          <w:szCs w:val="22"/>
        </w:rPr>
      </w:pPr>
      <w:r w:rsidRPr="007B22C2">
        <w:rPr>
          <w:rFonts w:cstheme="minorHAnsi"/>
          <w:sz w:val="22"/>
          <w:szCs w:val="22"/>
        </w:rPr>
        <w:t>Tilegne seg den faglige kunnskap som er aktuell på praksisstedet og nivå i utdanningen, og ut fra det planlegge og ta ansvar for egen læring og progresjon i praksis</w:t>
      </w:r>
    </w:p>
    <w:p w14:paraId="16E9193F" w14:textId="77777777" w:rsidR="00AD6078" w:rsidRPr="007B22C2" w:rsidRDefault="00AD6078" w:rsidP="00D51C64">
      <w:pPr>
        <w:numPr>
          <w:ilvl w:val="0"/>
          <w:numId w:val="30"/>
        </w:numPr>
        <w:spacing w:line="276" w:lineRule="auto"/>
        <w:rPr>
          <w:rFonts w:cstheme="minorHAnsi"/>
          <w:sz w:val="22"/>
          <w:szCs w:val="22"/>
        </w:rPr>
      </w:pPr>
      <w:r w:rsidRPr="007B22C2">
        <w:rPr>
          <w:rFonts w:cstheme="minorHAnsi"/>
          <w:sz w:val="22"/>
          <w:szCs w:val="22"/>
        </w:rPr>
        <w:t>Klargjøre sitt behov for veiledning, ta initiativ og motta veiledning</w:t>
      </w:r>
    </w:p>
    <w:p w14:paraId="16E91940" w14:textId="77777777" w:rsidR="00AD6078" w:rsidRPr="007B22C2" w:rsidRDefault="00AD6078" w:rsidP="00D51C64">
      <w:pPr>
        <w:numPr>
          <w:ilvl w:val="0"/>
          <w:numId w:val="30"/>
        </w:numPr>
        <w:spacing w:line="276" w:lineRule="auto"/>
        <w:rPr>
          <w:rFonts w:cstheme="minorHAnsi"/>
          <w:sz w:val="22"/>
          <w:szCs w:val="22"/>
        </w:rPr>
      </w:pPr>
      <w:r w:rsidRPr="007B22C2">
        <w:rPr>
          <w:rFonts w:cstheme="minorHAnsi"/>
          <w:sz w:val="22"/>
          <w:szCs w:val="22"/>
        </w:rPr>
        <w:t>Sette seg inn i og følge arbeidslivet og praksisstedets regler og medvirke til et godt arbeidsmiljø</w:t>
      </w:r>
    </w:p>
    <w:p w14:paraId="16E91941" w14:textId="77777777" w:rsidR="00AD6078" w:rsidRPr="007B22C2" w:rsidRDefault="00AD6078" w:rsidP="00D51C64">
      <w:pPr>
        <w:numPr>
          <w:ilvl w:val="0"/>
          <w:numId w:val="30"/>
        </w:numPr>
        <w:spacing w:line="276" w:lineRule="auto"/>
        <w:rPr>
          <w:rFonts w:cstheme="minorHAnsi"/>
          <w:sz w:val="22"/>
          <w:szCs w:val="22"/>
        </w:rPr>
      </w:pPr>
      <w:r w:rsidRPr="007B22C2">
        <w:rPr>
          <w:rFonts w:cstheme="minorHAnsi"/>
          <w:sz w:val="22"/>
          <w:szCs w:val="22"/>
        </w:rPr>
        <w:t>Følge oppsatt vaktplan/turnus og følge veileders vakter i størst mulig grad</w:t>
      </w:r>
    </w:p>
    <w:p w14:paraId="16E91942" w14:textId="77777777" w:rsidR="00AD6078" w:rsidRPr="007B22C2" w:rsidRDefault="00AD6078" w:rsidP="00D51C64">
      <w:pPr>
        <w:numPr>
          <w:ilvl w:val="0"/>
          <w:numId w:val="30"/>
        </w:numPr>
        <w:spacing w:line="276" w:lineRule="auto"/>
        <w:rPr>
          <w:rFonts w:cstheme="minorHAnsi"/>
          <w:sz w:val="22"/>
          <w:szCs w:val="22"/>
        </w:rPr>
      </w:pPr>
      <w:r w:rsidRPr="007B22C2">
        <w:rPr>
          <w:rFonts w:cstheme="minorHAnsi"/>
          <w:sz w:val="22"/>
          <w:szCs w:val="22"/>
        </w:rPr>
        <w:t>Komme presis og følge arbeidsdagens lengde.</w:t>
      </w:r>
    </w:p>
    <w:p w14:paraId="16E91943" w14:textId="77777777" w:rsidR="00AD6078" w:rsidRPr="007B22C2" w:rsidRDefault="00AD6078" w:rsidP="00D51C64">
      <w:pPr>
        <w:numPr>
          <w:ilvl w:val="0"/>
          <w:numId w:val="30"/>
        </w:numPr>
        <w:spacing w:line="276" w:lineRule="auto"/>
        <w:rPr>
          <w:rFonts w:cstheme="minorHAnsi"/>
          <w:sz w:val="22"/>
          <w:szCs w:val="22"/>
        </w:rPr>
      </w:pPr>
      <w:r w:rsidRPr="007B22C2">
        <w:rPr>
          <w:rFonts w:cstheme="minorHAnsi"/>
          <w:sz w:val="22"/>
          <w:szCs w:val="22"/>
        </w:rPr>
        <w:t>Følge praksisstudiestedets retningslinjer for arbeidsantrekk</w:t>
      </w:r>
    </w:p>
    <w:p w14:paraId="16E91944" w14:textId="77777777" w:rsidR="00AD6078" w:rsidRPr="007B22C2" w:rsidRDefault="00AD6078" w:rsidP="00D51C64">
      <w:pPr>
        <w:numPr>
          <w:ilvl w:val="0"/>
          <w:numId w:val="30"/>
        </w:numPr>
        <w:spacing w:line="276" w:lineRule="auto"/>
        <w:rPr>
          <w:rFonts w:cstheme="minorHAnsi"/>
          <w:sz w:val="22"/>
          <w:szCs w:val="22"/>
        </w:rPr>
      </w:pPr>
      <w:r w:rsidRPr="007B22C2">
        <w:rPr>
          <w:rFonts w:cstheme="minorHAnsi"/>
          <w:sz w:val="22"/>
          <w:szCs w:val="22"/>
        </w:rPr>
        <w:t>Utføre og levere arbeidskrav til fastsatte frister</w:t>
      </w:r>
    </w:p>
    <w:p w14:paraId="16E91945" w14:textId="77777777" w:rsidR="00AD6078" w:rsidRPr="007B22C2" w:rsidRDefault="00AD6078" w:rsidP="00D51C64">
      <w:pPr>
        <w:numPr>
          <w:ilvl w:val="0"/>
          <w:numId w:val="30"/>
        </w:numPr>
        <w:spacing w:line="276" w:lineRule="auto"/>
        <w:rPr>
          <w:rFonts w:cstheme="minorHAnsi"/>
          <w:sz w:val="22"/>
          <w:szCs w:val="22"/>
        </w:rPr>
      </w:pPr>
      <w:r w:rsidRPr="007B22C2">
        <w:rPr>
          <w:rFonts w:cstheme="minorHAnsi"/>
          <w:sz w:val="22"/>
          <w:szCs w:val="22"/>
        </w:rPr>
        <w:t>Melde fravær til praksisstedet og faglærer</w:t>
      </w:r>
    </w:p>
    <w:p w14:paraId="16E91946" w14:textId="77777777" w:rsidR="00AD6078" w:rsidRPr="007B22C2" w:rsidRDefault="00AD6078" w:rsidP="00D51C64">
      <w:pPr>
        <w:spacing w:line="276" w:lineRule="auto"/>
        <w:rPr>
          <w:rFonts w:cstheme="minorHAnsi"/>
          <w:sz w:val="22"/>
          <w:szCs w:val="22"/>
        </w:rPr>
      </w:pPr>
      <w:r w:rsidRPr="007B22C2">
        <w:rPr>
          <w:rFonts w:cstheme="minorHAnsi"/>
          <w:sz w:val="22"/>
          <w:szCs w:val="22"/>
        </w:rPr>
        <w:t>Se Håndbok for praksis.</w:t>
      </w:r>
    </w:p>
    <w:p w14:paraId="16E91950" w14:textId="77777777" w:rsidR="001E4840" w:rsidRPr="000D425D" w:rsidRDefault="00D51C64" w:rsidP="00D51C64">
      <w:pPr>
        <w:pStyle w:val="Overskrift1"/>
        <w:spacing w:line="276" w:lineRule="auto"/>
      </w:pPr>
      <w:bookmarkStart w:id="18" w:name="_Toc6148980"/>
      <w:r>
        <w:t>8</w:t>
      </w:r>
      <w:r w:rsidR="5CCF93C6" w:rsidRPr="000D425D">
        <w:t>. E</w:t>
      </w:r>
      <w:r w:rsidR="009A666C" w:rsidRPr="000D425D">
        <w:t>valuering</w:t>
      </w:r>
      <w:bookmarkEnd w:id="18"/>
    </w:p>
    <w:sdt>
      <w:sdtPr>
        <w:rPr>
          <w:rFonts w:cstheme="minorBidi"/>
        </w:rPr>
        <w:id w:val="753317390"/>
      </w:sdtPr>
      <w:sdtContent>
        <w:sdt>
          <w:sdtPr>
            <w:rPr>
              <w:rFonts w:cstheme="minorBidi"/>
              <w:sz w:val="22"/>
              <w:szCs w:val="22"/>
            </w:rPr>
            <w:id w:val="926460537"/>
          </w:sdtPr>
          <w:sdtContent>
            <w:sdt>
              <w:sdtPr>
                <w:rPr>
                  <w:rFonts w:cstheme="minorBidi"/>
                </w:rPr>
                <w:id w:val="525139147"/>
              </w:sdtPr>
              <w:sdtContent>
                <w:sdt>
                  <w:sdtPr>
                    <w:rPr>
                      <w:rFonts w:cstheme="minorBidi"/>
                      <w:sz w:val="22"/>
                      <w:szCs w:val="22"/>
                    </w:rPr>
                    <w:id w:val="-2037642898"/>
                  </w:sdtPr>
                  <w:sdtContent>
                    <w:p w14:paraId="16E91951" w14:textId="77777777" w:rsidR="002D7747" w:rsidRPr="000D425D" w:rsidRDefault="5CCF93C6" w:rsidP="00D51C64">
                      <w:pPr>
                        <w:spacing w:line="276" w:lineRule="auto"/>
                        <w:rPr>
                          <w:rFonts w:cstheme="minorHAnsi"/>
                          <w:sz w:val="22"/>
                          <w:szCs w:val="22"/>
                        </w:rPr>
                      </w:pPr>
                      <w:r w:rsidRPr="000D425D">
                        <w:rPr>
                          <w:rFonts w:cstheme="minorHAnsi"/>
                          <w:sz w:val="22"/>
                          <w:szCs w:val="22"/>
                        </w:rPr>
                        <w:t>Studiet evalueres både på emnenivå og skolenivå. Det er utarbeidet egne prosedyrer i skolens KS-system som ivaretar disse evalueringene.</w:t>
                      </w:r>
                    </w:p>
                  </w:sdtContent>
                </w:sdt>
              </w:sdtContent>
            </w:sdt>
          </w:sdtContent>
        </w:sdt>
      </w:sdtContent>
    </w:sdt>
    <w:p w14:paraId="16E91952" w14:textId="77777777" w:rsidR="002D7747" w:rsidRPr="000D425D" w:rsidRDefault="00D51C64" w:rsidP="009A666C">
      <w:pPr>
        <w:pStyle w:val="Overskrift1"/>
      </w:pPr>
      <w:bookmarkStart w:id="19" w:name="_Toc6148981"/>
      <w:r>
        <w:t>9</w:t>
      </w:r>
      <w:r w:rsidR="5CCF93C6" w:rsidRPr="000D425D">
        <w:t xml:space="preserve">. </w:t>
      </w:r>
      <w:r w:rsidR="009A666C" w:rsidRPr="000D425D">
        <w:t>Vurdering</w:t>
      </w:r>
      <w:bookmarkEnd w:id="19"/>
    </w:p>
    <w:p w14:paraId="16E91953" w14:textId="77777777" w:rsidR="00F37AB8" w:rsidRPr="000D425D" w:rsidRDefault="5CCF93C6" w:rsidP="00D51C64">
      <w:pPr>
        <w:spacing w:line="276" w:lineRule="auto"/>
        <w:rPr>
          <w:rFonts w:cstheme="minorHAnsi"/>
          <w:sz w:val="22"/>
          <w:szCs w:val="22"/>
        </w:rPr>
      </w:pPr>
      <w:r w:rsidRPr="000D425D">
        <w:rPr>
          <w:rFonts w:cstheme="minorHAnsi"/>
          <w:sz w:val="22"/>
          <w:szCs w:val="22"/>
        </w:rPr>
        <w:t>I alle studiets emner skal studentene arbeide med, og levere, arbeidskrav som omhandler sentrale tema innenfor studiet. Vurdering skal ta utgangspunkt i overordnet læringsutbytte og læringsutbytte for det enkelte emnet og foregår både gjennom underveisvurdering og sluttvurdering. Underveisvurderingen skal være både muntlig og skriftlig og skal tilpasses i forhold til studentens kompetanse og behov. I tillegg vil studentens innsats og samarbeidsevne inngå i en helhetlig vurdering av studentens samlede kompetanse.</w:t>
      </w:r>
    </w:p>
    <w:p w14:paraId="16E91954" w14:textId="77777777" w:rsidR="00437DD2" w:rsidRPr="000D425D" w:rsidRDefault="00437DD2" w:rsidP="00D51C64">
      <w:pPr>
        <w:spacing w:line="276" w:lineRule="auto"/>
        <w:jc w:val="both"/>
        <w:rPr>
          <w:rFonts w:cstheme="minorHAnsi"/>
          <w:bCs/>
          <w:iCs/>
          <w:sz w:val="22"/>
          <w:szCs w:val="22"/>
        </w:rPr>
      </w:pPr>
    </w:p>
    <w:p w14:paraId="16E91955" w14:textId="77777777" w:rsidR="00F37AB8" w:rsidRPr="000D425D" w:rsidRDefault="5CCF93C6" w:rsidP="00D51C64">
      <w:pPr>
        <w:spacing w:line="276" w:lineRule="auto"/>
        <w:jc w:val="both"/>
        <w:rPr>
          <w:rFonts w:cstheme="minorHAnsi"/>
          <w:sz w:val="22"/>
          <w:szCs w:val="22"/>
        </w:rPr>
      </w:pPr>
      <w:r w:rsidRPr="000D425D">
        <w:rPr>
          <w:rFonts w:cstheme="minorHAnsi"/>
          <w:sz w:val="22"/>
          <w:szCs w:val="22"/>
        </w:rPr>
        <w:t>Hvert emne og eksamen blir vurdert med karakter og tabellen under gir en kvalitativ beskrivelse av de enkelte karaktertrinn. Karakteren A er beste karakter og E er dårligste karakter for å bestå emnet/eksamen. Karakteren F innebærer at emnet/eksamen ikke er bestått.</w:t>
      </w:r>
    </w:p>
    <w:p w14:paraId="16E91956" w14:textId="77777777" w:rsidR="00F37AB8" w:rsidRPr="000D425D" w:rsidRDefault="00F37AB8" w:rsidP="00D51C64">
      <w:pPr>
        <w:spacing w:line="276" w:lineRule="auto"/>
        <w:rPr>
          <w:rFonts w:cstheme="minorHAnsi"/>
          <w:bCs/>
          <w:iCs/>
          <w:sz w:val="22"/>
          <w:szCs w:val="22"/>
        </w:rPr>
      </w:pPr>
    </w:p>
    <w:p w14:paraId="16E91957" w14:textId="77777777" w:rsidR="000D425D" w:rsidRPr="000D425D" w:rsidRDefault="000D425D" w:rsidP="00D51C64">
      <w:pPr>
        <w:spacing w:line="276" w:lineRule="auto"/>
        <w:rPr>
          <w:rFonts w:ascii="Calibri" w:eastAsia="Calibri" w:hAnsi="Calibri" w:cs="Calibri"/>
          <w:b/>
          <w:bCs/>
          <w:i/>
          <w:iCs/>
          <w:sz w:val="22"/>
          <w:szCs w:val="22"/>
        </w:rPr>
      </w:pPr>
      <w:bookmarkStart w:id="20" w:name="_Hlk514759200"/>
      <w:r w:rsidRPr="000D425D">
        <w:rPr>
          <w:rFonts w:ascii="Calibri" w:eastAsia="Calibri" w:hAnsi="Calibri" w:cs="Calibri"/>
          <w:b/>
          <w:bCs/>
          <w:sz w:val="22"/>
          <w:szCs w:val="22"/>
        </w:rPr>
        <w:t xml:space="preserve">Vurderingsuttrykket </w:t>
      </w:r>
      <w:r w:rsidRPr="000D425D">
        <w:rPr>
          <w:rFonts w:ascii="Calibri" w:eastAsia="Calibri" w:hAnsi="Calibri" w:cs="Calibri"/>
          <w:b/>
          <w:bCs/>
          <w:i/>
          <w:iCs/>
          <w:sz w:val="22"/>
          <w:szCs w:val="22"/>
        </w:rPr>
        <w:t xml:space="preserve">bestått </w:t>
      </w:r>
      <w:r w:rsidRPr="000D425D">
        <w:rPr>
          <w:rFonts w:ascii="Calibri" w:eastAsia="Calibri" w:hAnsi="Calibri" w:cs="Calibri"/>
          <w:b/>
          <w:bCs/>
          <w:sz w:val="22"/>
          <w:szCs w:val="22"/>
        </w:rPr>
        <w:t xml:space="preserve">og </w:t>
      </w:r>
      <w:r w:rsidRPr="000D425D">
        <w:rPr>
          <w:rFonts w:ascii="Calibri" w:eastAsia="Calibri" w:hAnsi="Calibri" w:cs="Calibri"/>
          <w:b/>
          <w:bCs/>
          <w:i/>
          <w:iCs/>
          <w:sz w:val="22"/>
          <w:szCs w:val="22"/>
        </w:rPr>
        <w:t>ikke bestått.</w:t>
      </w:r>
    </w:p>
    <w:p w14:paraId="16E91958" w14:textId="77777777" w:rsidR="000D425D" w:rsidRDefault="000D425D" w:rsidP="00D51C64">
      <w:pPr>
        <w:spacing w:line="276" w:lineRule="auto"/>
        <w:rPr>
          <w:rFonts w:ascii="Calibri" w:eastAsia="Calibri" w:hAnsi="Calibri" w:cs="Calibri"/>
          <w:sz w:val="22"/>
          <w:szCs w:val="22"/>
        </w:rPr>
      </w:pPr>
      <w:r w:rsidRPr="000D425D">
        <w:rPr>
          <w:rFonts w:ascii="Calibri" w:eastAsia="Calibri" w:hAnsi="Calibri" w:cs="Calibri"/>
          <w:sz w:val="22"/>
          <w:szCs w:val="22"/>
        </w:rPr>
        <w:t xml:space="preserve">De konkrete kravene til karakterene skal forankres i emnets læringsutbyttebeskrivelser. Generelle retningslinjer for disse karakterene er: </w:t>
      </w:r>
    </w:p>
    <w:p w14:paraId="16E91959" w14:textId="77777777" w:rsidR="001E2A9A" w:rsidRPr="000D425D" w:rsidRDefault="001E2A9A" w:rsidP="00D51C64">
      <w:pPr>
        <w:spacing w:line="276" w:lineRule="auto"/>
        <w:rPr>
          <w:rFonts w:ascii="Calibri" w:eastAsia="Calibri" w:hAnsi="Calibri" w:cs="Calibri"/>
          <w:i/>
          <w:iCs/>
          <w:sz w:val="22"/>
          <w:szCs w:val="22"/>
        </w:rPr>
      </w:pPr>
    </w:p>
    <w:p w14:paraId="16E9195A" w14:textId="77777777" w:rsidR="000D425D" w:rsidRPr="000D425D" w:rsidRDefault="000D425D" w:rsidP="00D51C64">
      <w:pPr>
        <w:spacing w:line="276" w:lineRule="auto"/>
        <w:rPr>
          <w:rFonts w:ascii="Calibri" w:eastAsia="Calibri" w:hAnsi="Calibri" w:cs="Calibri"/>
          <w:sz w:val="22"/>
          <w:szCs w:val="22"/>
        </w:rPr>
      </w:pPr>
      <w:r w:rsidRPr="000D425D">
        <w:rPr>
          <w:rFonts w:ascii="Calibri" w:eastAsia="Calibri" w:hAnsi="Calibri" w:cs="Calibri"/>
          <w:i/>
          <w:iCs/>
          <w:sz w:val="22"/>
          <w:szCs w:val="22"/>
        </w:rPr>
        <w:t xml:space="preserve">Bestått </w:t>
      </w:r>
    </w:p>
    <w:p w14:paraId="16E9195B" w14:textId="77777777" w:rsidR="000D425D" w:rsidRPr="000D425D" w:rsidRDefault="000D425D" w:rsidP="00D51C64">
      <w:pPr>
        <w:spacing w:line="276" w:lineRule="auto"/>
        <w:rPr>
          <w:rFonts w:ascii="Calibri" w:eastAsia="Calibri" w:hAnsi="Calibri" w:cs="Calibri"/>
          <w:sz w:val="22"/>
          <w:szCs w:val="22"/>
        </w:rPr>
      </w:pPr>
      <w:r w:rsidRPr="000D425D">
        <w:rPr>
          <w:rFonts w:ascii="Calibri" w:eastAsia="Calibri" w:hAnsi="Calibri" w:cs="Calibri"/>
          <w:sz w:val="22"/>
          <w:szCs w:val="22"/>
        </w:rPr>
        <w:t xml:space="preserve">Besvarelsen/presentasjonen viser at studenten har faglig kunnskap innen hele emnet, og god kunnskap innen de mest sentrale områdene. Kravet om bred kunnskap i emnet betyr at det ikke kan være store kunnskapshull i deler av emnet. Manglende eller utilfredsstillende besvarelse av enkelte oppgaver kan derfor ikke kompenseres ved svært god besvarelse av andre. Oppgavene kan likevel vektes ulikt under vurderingen, avhengig av hvor sentrale de er for emnet.  </w:t>
      </w:r>
    </w:p>
    <w:p w14:paraId="16E9195C" w14:textId="77777777" w:rsidR="000D425D" w:rsidRPr="000D425D" w:rsidRDefault="000D425D" w:rsidP="00D51C64">
      <w:pPr>
        <w:spacing w:line="276" w:lineRule="auto"/>
        <w:rPr>
          <w:rFonts w:ascii="Calibri" w:eastAsia="Calibri" w:hAnsi="Calibri" w:cs="Calibri"/>
          <w:sz w:val="22"/>
          <w:szCs w:val="22"/>
        </w:rPr>
      </w:pPr>
    </w:p>
    <w:p w14:paraId="16E9195D" w14:textId="77777777" w:rsidR="000D425D" w:rsidRPr="000D425D" w:rsidRDefault="000D425D" w:rsidP="00D51C64">
      <w:pPr>
        <w:spacing w:line="276" w:lineRule="auto"/>
        <w:rPr>
          <w:rFonts w:ascii="Calibri" w:eastAsia="Calibri" w:hAnsi="Calibri" w:cs="Calibri"/>
          <w:sz w:val="22"/>
          <w:szCs w:val="22"/>
        </w:rPr>
      </w:pPr>
      <w:r w:rsidRPr="000D425D">
        <w:rPr>
          <w:rFonts w:ascii="Calibri" w:eastAsia="Calibri" w:hAnsi="Calibri" w:cs="Calibri"/>
          <w:i/>
          <w:iCs/>
          <w:sz w:val="22"/>
          <w:szCs w:val="22"/>
        </w:rPr>
        <w:t xml:space="preserve">Ikke bestått </w:t>
      </w:r>
    </w:p>
    <w:p w14:paraId="16E9195E" w14:textId="6C144438" w:rsidR="000D425D" w:rsidRDefault="000D425D" w:rsidP="00D51C64">
      <w:pPr>
        <w:spacing w:line="276" w:lineRule="auto"/>
        <w:rPr>
          <w:rFonts w:ascii="Calibri" w:eastAsia="Calibri" w:hAnsi="Calibri" w:cs="Calibri"/>
          <w:sz w:val="22"/>
          <w:szCs w:val="22"/>
        </w:rPr>
      </w:pPr>
      <w:r w:rsidRPr="000D425D">
        <w:rPr>
          <w:rFonts w:ascii="Calibri" w:eastAsia="Calibri" w:hAnsi="Calibri" w:cs="Calibri"/>
          <w:sz w:val="22"/>
          <w:szCs w:val="22"/>
        </w:rPr>
        <w:t xml:space="preserve">Besvarelsen/presentasjonen viser at studenten har mangelfull kunnskap innen sentrale områder som inngår i emnet. Studenten har ikke tilstrekkelig faglig kunnskap, ferdigheter eller generell kompetanse til å kunne anvende det oppnådde læringsutbyttet fra emnet på en selvstendig måte. </w:t>
      </w:r>
    </w:p>
    <w:p w14:paraId="608A1745" w14:textId="4CF6BECE" w:rsidR="007B0FB8" w:rsidRDefault="007B0FB8" w:rsidP="00D51C64">
      <w:pPr>
        <w:spacing w:line="276" w:lineRule="auto"/>
        <w:rPr>
          <w:rFonts w:ascii="Calibri" w:eastAsia="Calibri" w:hAnsi="Calibri" w:cs="Calibri"/>
          <w:sz w:val="22"/>
          <w:szCs w:val="22"/>
        </w:rPr>
      </w:pPr>
    </w:p>
    <w:p w14:paraId="3102CAF7" w14:textId="77777777" w:rsidR="007B0FB8" w:rsidRPr="000D425D" w:rsidRDefault="007B0FB8" w:rsidP="00D51C64">
      <w:pPr>
        <w:spacing w:line="276" w:lineRule="auto"/>
        <w:rPr>
          <w:rFonts w:ascii="Calibri" w:eastAsia="Calibri" w:hAnsi="Calibri" w:cs="Calibri"/>
          <w:sz w:val="22"/>
          <w:szCs w:val="22"/>
        </w:rPr>
      </w:pPr>
    </w:p>
    <w:bookmarkEnd w:id="20"/>
    <w:p w14:paraId="16E9195F" w14:textId="77777777" w:rsidR="00A604B9" w:rsidRPr="000D425D" w:rsidRDefault="00A604B9" w:rsidP="00C95AC7">
      <w:pPr>
        <w:spacing w:line="276" w:lineRule="auto"/>
        <w:rPr>
          <w:rFonts w:cstheme="minorHAnsi"/>
          <w:bCs/>
          <w:iCs/>
          <w:sz w:val="22"/>
          <w:szCs w:val="22"/>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1427"/>
        <w:gridCol w:w="6704"/>
      </w:tblGrid>
      <w:tr w:rsidR="000D425D" w:rsidRPr="000D425D" w14:paraId="16E91963" w14:textId="77777777" w:rsidTr="08CBBBC1">
        <w:trPr>
          <w:trHeight w:val="56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E91960" w14:textId="77777777" w:rsidR="00A604B9" w:rsidRPr="000D425D" w:rsidRDefault="5CCF93C6" w:rsidP="00C95AC7">
            <w:pPr>
              <w:spacing w:line="276" w:lineRule="auto"/>
              <w:jc w:val="center"/>
              <w:rPr>
                <w:rFonts w:eastAsia="Times New Roman" w:cstheme="minorHAnsi"/>
                <w:b/>
                <w:bCs/>
                <w:sz w:val="22"/>
                <w:szCs w:val="22"/>
              </w:rPr>
            </w:pPr>
            <w:r w:rsidRPr="000D425D">
              <w:rPr>
                <w:rFonts w:cstheme="minorHAnsi"/>
                <w:b/>
                <w:bCs/>
                <w:sz w:val="22"/>
                <w:szCs w:val="22"/>
              </w:rPr>
              <w:t>Symbol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E91961" w14:textId="77777777" w:rsidR="00A604B9" w:rsidRPr="000D425D" w:rsidRDefault="5CCF93C6" w:rsidP="00C95AC7">
            <w:pPr>
              <w:spacing w:line="276" w:lineRule="auto"/>
              <w:jc w:val="center"/>
              <w:rPr>
                <w:rFonts w:eastAsia="Times New Roman" w:cstheme="minorHAnsi"/>
                <w:b/>
                <w:bCs/>
                <w:sz w:val="22"/>
                <w:szCs w:val="22"/>
              </w:rPr>
            </w:pPr>
            <w:r w:rsidRPr="000D425D">
              <w:rPr>
                <w:rFonts w:cstheme="minorHAnsi"/>
                <w:b/>
                <w:bCs/>
                <w:sz w:val="22"/>
                <w:szCs w:val="22"/>
              </w:rPr>
              <w:t>Betegnelse</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E91962" w14:textId="77777777" w:rsidR="00A604B9" w:rsidRPr="000D425D" w:rsidRDefault="5CCF93C6" w:rsidP="00C95AC7">
            <w:pPr>
              <w:spacing w:line="276" w:lineRule="auto"/>
              <w:jc w:val="center"/>
              <w:rPr>
                <w:rFonts w:eastAsia="Times New Roman" w:cstheme="minorHAnsi"/>
                <w:b/>
                <w:bCs/>
                <w:sz w:val="22"/>
                <w:szCs w:val="22"/>
              </w:rPr>
            </w:pPr>
            <w:r w:rsidRPr="000D425D">
              <w:rPr>
                <w:rFonts w:cstheme="minorHAnsi"/>
                <w:b/>
                <w:bCs/>
                <w:sz w:val="22"/>
                <w:szCs w:val="22"/>
              </w:rPr>
              <w:t>Generell, ikke fagspesifikk beskrivelse av vurderingskriterier</w:t>
            </w:r>
          </w:p>
        </w:tc>
      </w:tr>
      <w:tr w:rsidR="000D425D" w:rsidRPr="000D425D" w14:paraId="16E91967" w14:textId="77777777" w:rsidTr="08CBBBC1">
        <w:trPr>
          <w:trHeight w:val="73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64" w14:textId="77777777" w:rsidR="00A604B9" w:rsidRPr="000D425D" w:rsidRDefault="5CCF93C6" w:rsidP="00C95AC7">
            <w:pPr>
              <w:spacing w:line="276" w:lineRule="auto"/>
              <w:jc w:val="center"/>
              <w:rPr>
                <w:rFonts w:eastAsia="Times New Roman" w:cstheme="minorHAnsi"/>
                <w:b/>
                <w:bCs/>
                <w:sz w:val="22"/>
                <w:szCs w:val="22"/>
              </w:rPr>
            </w:pPr>
            <w:r w:rsidRPr="000D425D">
              <w:rPr>
                <w:rFonts w:cstheme="minorHAnsi"/>
                <w:b/>
                <w:bCs/>
                <w:sz w:val="22"/>
                <w:szCs w:val="22"/>
              </w:rPr>
              <w:t>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65" w14:textId="77777777" w:rsidR="00A604B9" w:rsidRPr="000D425D" w:rsidRDefault="5CCF93C6" w:rsidP="00C95AC7">
            <w:pPr>
              <w:spacing w:line="276" w:lineRule="auto"/>
              <w:jc w:val="center"/>
              <w:rPr>
                <w:rFonts w:eastAsia="Times New Roman" w:cstheme="minorHAnsi"/>
                <w:sz w:val="22"/>
                <w:szCs w:val="22"/>
              </w:rPr>
            </w:pPr>
            <w:r w:rsidRPr="000D425D">
              <w:rPr>
                <w:rFonts w:eastAsia="Times New Roman" w:cstheme="minorHAnsi"/>
                <w:sz w:val="22"/>
                <w:szCs w:val="22"/>
              </w:rPr>
              <w:t>Fremragende</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66" w14:textId="77777777" w:rsidR="00A604B9" w:rsidRPr="000D425D" w:rsidRDefault="5CCF93C6" w:rsidP="00C95AC7">
            <w:pPr>
              <w:spacing w:line="276" w:lineRule="auto"/>
              <w:rPr>
                <w:rFonts w:eastAsia="Times New Roman" w:cstheme="minorHAnsi"/>
                <w:sz w:val="22"/>
                <w:szCs w:val="22"/>
              </w:rPr>
            </w:pPr>
            <w:r w:rsidRPr="000D425D">
              <w:rPr>
                <w:rFonts w:eastAsia="Times New Roman" w:cstheme="minorHAnsi"/>
                <w:sz w:val="22"/>
                <w:szCs w:val="22"/>
              </w:rPr>
              <w:t>Fremragende prestasjon som klart utmerker seg. Kandidaten viser svært god vurderingsevne og stor grad av selvstendighet.</w:t>
            </w:r>
          </w:p>
        </w:tc>
      </w:tr>
      <w:tr w:rsidR="000D425D" w:rsidRPr="000D425D" w14:paraId="16E9196B" w14:textId="77777777" w:rsidTr="08CBBBC1">
        <w:trPr>
          <w:trHeight w:val="73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68" w14:textId="77777777" w:rsidR="00A604B9" w:rsidRPr="000D425D" w:rsidRDefault="5CCF93C6" w:rsidP="00C95AC7">
            <w:pPr>
              <w:spacing w:line="276" w:lineRule="auto"/>
              <w:jc w:val="center"/>
              <w:rPr>
                <w:rFonts w:eastAsia="Times New Roman" w:cstheme="minorHAnsi"/>
                <w:b/>
                <w:bCs/>
                <w:sz w:val="22"/>
                <w:szCs w:val="22"/>
              </w:rPr>
            </w:pPr>
            <w:r w:rsidRPr="000D425D">
              <w:rPr>
                <w:rFonts w:cstheme="minorHAnsi"/>
                <w:b/>
                <w:bCs/>
                <w:sz w:val="22"/>
                <w:szCs w:val="22"/>
              </w:rPr>
              <w:t>B</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69" w14:textId="77777777" w:rsidR="00A604B9" w:rsidRPr="000D425D" w:rsidRDefault="5CCF93C6" w:rsidP="00C95AC7">
            <w:pPr>
              <w:spacing w:line="276" w:lineRule="auto"/>
              <w:jc w:val="center"/>
              <w:rPr>
                <w:rFonts w:eastAsia="Times New Roman" w:cstheme="minorHAnsi"/>
                <w:sz w:val="22"/>
                <w:szCs w:val="22"/>
              </w:rPr>
            </w:pPr>
            <w:r w:rsidRPr="000D425D">
              <w:rPr>
                <w:rFonts w:cstheme="minorHAnsi"/>
                <w:sz w:val="22"/>
                <w:szCs w:val="22"/>
              </w:rPr>
              <w:t>Meget god</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6A" w14:textId="77777777" w:rsidR="00A604B9" w:rsidRPr="000D425D" w:rsidRDefault="5CCF93C6" w:rsidP="00C95AC7">
            <w:pPr>
              <w:spacing w:line="276" w:lineRule="auto"/>
              <w:rPr>
                <w:rFonts w:eastAsia="Times New Roman" w:cstheme="minorHAnsi"/>
                <w:sz w:val="22"/>
                <w:szCs w:val="22"/>
              </w:rPr>
            </w:pPr>
            <w:r w:rsidRPr="000D425D">
              <w:rPr>
                <w:rFonts w:eastAsia="Times New Roman" w:cstheme="minorHAnsi"/>
                <w:sz w:val="22"/>
                <w:szCs w:val="22"/>
              </w:rPr>
              <w:t>Meget god prestasjon. Kandidaten viser meget god vurderingsevne og selvstendighet.</w:t>
            </w:r>
          </w:p>
        </w:tc>
      </w:tr>
      <w:tr w:rsidR="000D425D" w:rsidRPr="000D425D" w14:paraId="16E9196F" w14:textId="77777777" w:rsidTr="08CBBBC1">
        <w:trPr>
          <w:trHeight w:val="73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6C" w14:textId="77777777" w:rsidR="00A604B9" w:rsidRPr="000D425D" w:rsidRDefault="5CCF93C6" w:rsidP="00C95AC7">
            <w:pPr>
              <w:spacing w:line="276" w:lineRule="auto"/>
              <w:jc w:val="center"/>
              <w:rPr>
                <w:rFonts w:eastAsia="Times New Roman" w:cstheme="minorHAnsi"/>
                <w:b/>
                <w:bCs/>
                <w:sz w:val="22"/>
                <w:szCs w:val="22"/>
              </w:rPr>
            </w:pPr>
            <w:r w:rsidRPr="000D425D">
              <w:rPr>
                <w:rFonts w:cstheme="minorHAnsi"/>
                <w:b/>
                <w:bCs/>
                <w:sz w:val="22"/>
                <w:szCs w:val="22"/>
              </w:rPr>
              <w:t>C</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6D" w14:textId="77777777" w:rsidR="00A604B9" w:rsidRPr="000D425D" w:rsidRDefault="5CCF93C6" w:rsidP="00C95AC7">
            <w:pPr>
              <w:spacing w:line="276" w:lineRule="auto"/>
              <w:jc w:val="center"/>
              <w:rPr>
                <w:rFonts w:eastAsia="Times New Roman" w:cstheme="minorHAnsi"/>
                <w:sz w:val="22"/>
                <w:szCs w:val="22"/>
              </w:rPr>
            </w:pPr>
            <w:r w:rsidRPr="000D425D">
              <w:rPr>
                <w:rFonts w:cstheme="minorHAnsi"/>
                <w:sz w:val="22"/>
                <w:szCs w:val="22"/>
              </w:rPr>
              <w:t>God</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6E" w14:textId="77777777" w:rsidR="00A604B9" w:rsidRPr="000D425D" w:rsidRDefault="5CCF93C6" w:rsidP="00C95AC7">
            <w:pPr>
              <w:spacing w:line="276" w:lineRule="auto"/>
              <w:rPr>
                <w:rFonts w:eastAsia="Times New Roman" w:cstheme="minorHAnsi"/>
                <w:sz w:val="22"/>
                <w:szCs w:val="22"/>
              </w:rPr>
            </w:pPr>
            <w:r w:rsidRPr="000D425D">
              <w:rPr>
                <w:rFonts w:eastAsia="Times New Roman" w:cstheme="minorHAnsi"/>
                <w:sz w:val="22"/>
                <w:szCs w:val="22"/>
              </w:rPr>
              <w:t>Jevnt god prestasjon som er tilfredsstillende på de fleste områder. Kandidaten viser god vurderingsevne og selvstendighet på de viktigste områdene.</w:t>
            </w:r>
          </w:p>
        </w:tc>
      </w:tr>
      <w:tr w:rsidR="000D425D" w:rsidRPr="000D425D" w14:paraId="16E91973" w14:textId="77777777" w:rsidTr="08CBBBC1">
        <w:trPr>
          <w:trHeight w:val="73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70" w14:textId="77777777" w:rsidR="00A604B9" w:rsidRPr="000D425D" w:rsidRDefault="5CCF93C6" w:rsidP="00C95AC7">
            <w:pPr>
              <w:spacing w:line="276" w:lineRule="auto"/>
              <w:jc w:val="center"/>
              <w:rPr>
                <w:rFonts w:eastAsia="Times New Roman" w:cstheme="minorHAnsi"/>
                <w:b/>
                <w:bCs/>
                <w:sz w:val="22"/>
                <w:szCs w:val="22"/>
              </w:rPr>
            </w:pPr>
            <w:r w:rsidRPr="000D425D">
              <w:rPr>
                <w:rFonts w:cstheme="minorHAnsi"/>
                <w:b/>
                <w:bCs/>
                <w:sz w:val="22"/>
                <w:szCs w:val="22"/>
              </w:rPr>
              <w:t>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71" w14:textId="77777777" w:rsidR="00A604B9" w:rsidRPr="000D425D" w:rsidRDefault="5CCF93C6" w:rsidP="00C95AC7">
            <w:pPr>
              <w:spacing w:line="276" w:lineRule="auto"/>
              <w:jc w:val="center"/>
              <w:rPr>
                <w:rFonts w:eastAsia="Times New Roman" w:cstheme="minorHAnsi"/>
                <w:sz w:val="22"/>
                <w:szCs w:val="22"/>
              </w:rPr>
            </w:pPr>
            <w:r w:rsidRPr="000D425D">
              <w:rPr>
                <w:rFonts w:cstheme="minorHAnsi"/>
                <w:sz w:val="22"/>
                <w:szCs w:val="22"/>
              </w:rPr>
              <w:t>Nokså god</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72" w14:textId="77777777" w:rsidR="00A604B9" w:rsidRPr="000D425D" w:rsidRDefault="5CCF93C6" w:rsidP="00C95AC7">
            <w:pPr>
              <w:spacing w:line="276" w:lineRule="auto"/>
              <w:rPr>
                <w:rFonts w:eastAsia="Times New Roman" w:cstheme="minorHAnsi"/>
                <w:sz w:val="22"/>
                <w:szCs w:val="22"/>
              </w:rPr>
            </w:pPr>
            <w:r w:rsidRPr="000D425D">
              <w:rPr>
                <w:rFonts w:eastAsia="Times New Roman" w:cstheme="minorHAnsi"/>
                <w:sz w:val="22"/>
                <w:szCs w:val="22"/>
              </w:rPr>
              <w:t>En akseptabel prestasjon med noen vesentlige mangler. Kandidaten viser en viss grad av vurderingsevne og selvstendighet.</w:t>
            </w:r>
          </w:p>
        </w:tc>
      </w:tr>
      <w:tr w:rsidR="000D425D" w:rsidRPr="000D425D" w14:paraId="16E91977" w14:textId="77777777" w:rsidTr="08CBBBC1">
        <w:trPr>
          <w:trHeight w:val="73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74" w14:textId="77777777" w:rsidR="00A604B9" w:rsidRPr="000D425D" w:rsidRDefault="5CCF93C6" w:rsidP="00C95AC7">
            <w:pPr>
              <w:spacing w:line="276" w:lineRule="auto"/>
              <w:jc w:val="center"/>
              <w:rPr>
                <w:rFonts w:eastAsia="Times New Roman" w:cstheme="minorHAnsi"/>
                <w:b/>
                <w:bCs/>
                <w:sz w:val="22"/>
                <w:szCs w:val="22"/>
              </w:rPr>
            </w:pPr>
            <w:r w:rsidRPr="000D425D">
              <w:rPr>
                <w:rFonts w:cstheme="minorHAnsi"/>
                <w:b/>
                <w:bCs/>
                <w:sz w:val="22"/>
                <w:szCs w:val="22"/>
              </w:rPr>
              <w:t>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75" w14:textId="77777777" w:rsidR="00A604B9" w:rsidRPr="000D425D" w:rsidRDefault="5CCF93C6" w:rsidP="00C95AC7">
            <w:pPr>
              <w:spacing w:line="276" w:lineRule="auto"/>
              <w:jc w:val="center"/>
              <w:rPr>
                <w:rFonts w:eastAsia="Times New Roman" w:cstheme="minorHAnsi"/>
                <w:sz w:val="22"/>
                <w:szCs w:val="22"/>
              </w:rPr>
            </w:pPr>
            <w:r w:rsidRPr="000D425D">
              <w:rPr>
                <w:rFonts w:cstheme="minorHAnsi"/>
                <w:sz w:val="22"/>
                <w:szCs w:val="22"/>
              </w:rPr>
              <w:t>Tilstrekkelig</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76" w14:textId="77777777" w:rsidR="00A604B9" w:rsidRPr="000D425D" w:rsidRDefault="5CCF93C6" w:rsidP="00C95AC7">
            <w:pPr>
              <w:spacing w:line="276" w:lineRule="auto"/>
              <w:rPr>
                <w:rFonts w:eastAsia="Times New Roman" w:cstheme="minorHAnsi"/>
                <w:sz w:val="22"/>
                <w:szCs w:val="22"/>
              </w:rPr>
            </w:pPr>
            <w:r w:rsidRPr="000D425D">
              <w:rPr>
                <w:rFonts w:eastAsia="Times New Roman" w:cstheme="minorHAnsi"/>
                <w:sz w:val="22"/>
                <w:szCs w:val="22"/>
              </w:rPr>
              <w:t>Prestasjonen tilfredsstiller minimumskravene, men heller ikke mer. Kandidaten viser liten vurderingsevne og selvstendighet.</w:t>
            </w:r>
          </w:p>
        </w:tc>
      </w:tr>
      <w:tr w:rsidR="000D425D" w:rsidRPr="000D425D" w14:paraId="16E9197B" w14:textId="77777777" w:rsidTr="08CBBBC1">
        <w:trPr>
          <w:trHeight w:val="73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E91978" w14:textId="77777777" w:rsidR="00A604B9" w:rsidRPr="000D425D" w:rsidRDefault="5CCF93C6" w:rsidP="00C95AC7">
            <w:pPr>
              <w:spacing w:line="276" w:lineRule="auto"/>
              <w:jc w:val="center"/>
              <w:rPr>
                <w:rFonts w:eastAsia="Times New Roman" w:cstheme="minorHAnsi"/>
                <w:b/>
                <w:bCs/>
                <w:sz w:val="22"/>
                <w:szCs w:val="22"/>
              </w:rPr>
            </w:pPr>
            <w:r w:rsidRPr="000D425D">
              <w:rPr>
                <w:rFonts w:cstheme="minorHAnsi"/>
                <w:b/>
                <w:bCs/>
                <w:sz w:val="22"/>
                <w:szCs w:val="22"/>
              </w:rPr>
              <w:t>F</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79" w14:textId="77777777" w:rsidR="00A604B9" w:rsidRPr="000D425D" w:rsidRDefault="5CCF93C6" w:rsidP="00C95AC7">
            <w:pPr>
              <w:spacing w:line="276" w:lineRule="auto"/>
              <w:jc w:val="center"/>
              <w:rPr>
                <w:rFonts w:eastAsia="Times New Roman" w:cstheme="minorHAnsi"/>
                <w:sz w:val="22"/>
                <w:szCs w:val="22"/>
              </w:rPr>
            </w:pPr>
            <w:r w:rsidRPr="000D425D">
              <w:rPr>
                <w:rFonts w:cstheme="minorHAnsi"/>
                <w:sz w:val="22"/>
                <w:szCs w:val="22"/>
              </w:rPr>
              <w:t>Ikke bestått</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197A" w14:textId="77777777" w:rsidR="00A604B9" w:rsidRPr="000D425D" w:rsidRDefault="5CCF93C6" w:rsidP="00C95AC7">
            <w:pPr>
              <w:spacing w:line="276" w:lineRule="auto"/>
              <w:rPr>
                <w:rFonts w:eastAsia="Times New Roman" w:cstheme="minorHAnsi"/>
                <w:sz w:val="22"/>
                <w:szCs w:val="22"/>
              </w:rPr>
            </w:pPr>
            <w:r w:rsidRPr="000D425D">
              <w:rPr>
                <w:rFonts w:eastAsia="Times New Roman" w:cstheme="minorHAnsi"/>
                <w:sz w:val="22"/>
                <w:szCs w:val="22"/>
              </w:rPr>
              <w:t>Prestasjon som ikke tilfredsstiller de faglige minimumskravene. Kandidaten viser både manglende vurderingsevne og selvstendighet.</w:t>
            </w:r>
          </w:p>
        </w:tc>
      </w:tr>
    </w:tbl>
    <w:p w14:paraId="260F37C8" w14:textId="112D811A" w:rsidR="08CBBBC1" w:rsidRDefault="08CBBBC1"/>
    <w:p w14:paraId="16E9197C" w14:textId="77777777" w:rsidR="000D425D" w:rsidRDefault="000D425D" w:rsidP="000D425D">
      <w:pPr>
        <w:rPr>
          <w:rFonts w:ascii="Calibri" w:eastAsia="Times New Roman" w:hAnsi="Calibri"/>
          <w:b/>
          <w:bCs/>
          <w:iCs/>
          <w:sz w:val="22"/>
          <w:szCs w:val="22"/>
          <w:lang w:bidi="en-US"/>
        </w:rPr>
      </w:pPr>
    </w:p>
    <w:p w14:paraId="16E9197D" w14:textId="77777777" w:rsidR="000D425D" w:rsidRPr="00FC5930" w:rsidRDefault="00D51C64" w:rsidP="00FC5930">
      <w:pPr>
        <w:pStyle w:val="Overskrift2"/>
      </w:pPr>
      <w:bookmarkStart w:id="21" w:name="_Toc6148982"/>
      <w:r>
        <w:t>9</w:t>
      </w:r>
      <w:r w:rsidR="00FC5930" w:rsidRPr="00FC5930">
        <w:t xml:space="preserve">.1 </w:t>
      </w:r>
      <w:r w:rsidR="000D425D" w:rsidRPr="00FC5930">
        <w:t>Vurdering av praksis</w:t>
      </w:r>
      <w:bookmarkEnd w:id="21"/>
    </w:p>
    <w:p w14:paraId="16E9197E" w14:textId="77777777" w:rsidR="000D425D" w:rsidRPr="000D425D" w:rsidRDefault="000D425D" w:rsidP="00D51C64">
      <w:pPr>
        <w:spacing w:after="200" w:line="276" w:lineRule="auto"/>
        <w:rPr>
          <w:rFonts w:ascii="Calibri" w:eastAsia="Times New Roman" w:hAnsi="Calibri"/>
          <w:sz w:val="22"/>
          <w:szCs w:val="22"/>
          <w:lang w:bidi="en-US"/>
        </w:rPr>
      </w:pPr>
      <w:r w:rsidRPr="000D425D">
        <w:rPr>
          <w:rFonts w:ascii="Calibri" w:eastAsia="Times New Roman" w:hAnsi="Calibri"/>
          <w:sz w:val="22"/>
          <w:szCs w:val="22"/>
          <w:lang w:bidi="en-US"/>
        </w:rPr>
        <w:t>Vurdering av studentens innsats i praksisperioden foregår kontinuerlig. Den fortløpende vurderingen skal ta hensyn til rammefaktorer for praksis, studiets læringsutbytte, veiledningens innhold og valg av læresituasjoner.</w:t>
      </w:r>
    </w:p>
    <w:p w14:paraId="16E91989" w14:textId="45D35928" w:rsidR="00FC5930" w:rsidRPr="007B22C2" w:rsidRDefault="000D425D" w:rsidP="007B22C2">
      <w:pPr>
        <w:spacing w:line="276" w:lineRule="auto"/>
        <w:rPr>
          <w:rFonts w:ascii="Calibri" w:eastAsia="Times New Roman" w:hAnsi="Calibri"/>
          <w:sz w:val="22"/>
          <w:szCs w:val="22"/>
          <w:lang w:bidi="en-US"/>
        </w:rPr>
      </w:pPr>
      <w:r w:rsidRPr="000D425D">
        <w:rPr>
          <w:rFonts w:ascii="Calibri" w:eastAsia="Times New Roman" w:hAnsi="Calibri"/>
          <w:sz w:val="22"/>
          <w:szCs w:val="22"/>
          <w:lang w:bidi="en-US"/>
        </w:rPr>
        <w:t>Praksisperioden gjennomføres over minimum 10 uker med veiledning på egen yrkesutøvelse, av kvalifiserte praksisveiledere og av faglærer. Veiledningen skjer i forhold til læringsutbyttet beskrevet i utdanningsplanen og studentens planlagte mål. I løpet av praksisperioden gjennomføres en underveisvurdering. Både underveisvurdering og sluttvurdering forholder seg til bestemte arbeidskrav knyttet til praksis, og oppsatte kriterier for praksis. Læringsutbyttebeskrivelsene for praksisperioden skal danne grunnlag for vurdering av bestått / ikke bestått praksisperiode. Praksis begynner med oppstartsamtaler med fokus på studieplanens og studentens egne læringsutbyttebeskrivelser. Halvveis i praksisperioden får studenten en underveisvurdering av faglærer og praksisveileder. Underveisvurderingen danner grunnlag for studentens videre arbeid og fordypning i perioden. Sluttvurdering avspeiler studentens læringsutbytte for hele praksisperioden. Tilbakemelding gis både skriftlig og muntlig i forhold til egne mål og vurderingskriterier. Ved fare for ikke bestått praksis, skal studenten få skriftlig varsel senest 14 dager før avtalt helevaluering. Fravær i praksisperioden på over 10 % medfører at det ikke er grunnlag for vurdering og praksis vil bli ikke bestått.</w:t>
      </w:r>
      <w:bookmarkStart w:id="22" w:name="_Toc411370065"/>
    </w:p>
    <w:p w14:paraId="16E9198A" w14:textId="4F4D4B88" w:rsidR="00F7477E" w:rsidRPr="000D425D" w:rsidRDefault="00D51C64" w:rsidP="00FC5930">
      <w:pPr>
        <w:pStyle w:val="Overskrift2"/>
      </w:pPr>
      <w:bookmarkStart w:id="23" w:name="_Toc6148983"/>
      <w:r>
        <w:t>9</w:t>
      </w:r>
      <w:r w:rsidR="5CCF93C6" w:rsidRPr="000D425D">
        <w:t>.</w:t>
      </w:r>
      <w:r w:rsidR="007B22C2">
        <w:t xml:space="preserve">2 </w:t>
      </w:r>
      <w:r w:rsidR="5CCF93C6" w:rsidRPr="000D425D">
        <w:t>Kriterier for vurdering av skriftlige arbeidskrav</w:t>
      </w:r>
      <w:bookmarkEnd w:id="22"/>
      <w:bookmarkEnd w:id="23"/>
    </w:p>
    <w:sdt>
      <w:sdtPr>
        <w:rPr>
          <w:rFonts w:cstheme="minorBidi"/>
          <w:sz w:val="22"/>
          <w:szCs w:val="22"/>
        </w:rPr>
        <w:id w:val="-1373457983"/>
      </w:sdtPr>
      <w:sdtContent>
        <w:sdt>
          <w:sdtPr>
            <w:rPr>
              <w:rFonts w:cstheme="minorBidi"/>
              <w:sz w:val="22"/>
              <w:szCs w:val="22"/>
            </w:rPr>
            <w:id w:val="-475689049"/>
          </w:sdtPr>
          <w:sdtContent>
            <w:p w14:paraId="16E9198B" w14:textId="77777777" w:rsidR="00F7477E" w:rsidRPr="000D425D" w:rsidRDefault="5CCF93C6" w:rsidP="00C95AC7">
              <w:pPr>
                <w:spacing w:after="200" w:line="276" w:lineRule="auto"/>
                <w:rPr>
                  <w:rFonts w:cstheme="minorHAnsi"/>
                  <w:sz w:val="22"/>
                  <w:szCs w:val="22"/>
                </w:rPr>
              </w:pPr>
              <w:r w:rsidRPr="000D425D">
                <w:rPr>
                  <w:rFonts w:cstheme="minorHAnsi"/>
                  <w:sz w:val="22"/>
                  <w:szCs w:val="22"/>
                </w:rPr>
                <w:t>Arbeidskravene og hovedprosjektet vurderes i forhold til følgende kriterier:</w:t>
              </w:r>
            </w:p>
            <w:p w14:paraId="16E9198C" w14:textId="77777777" w:rsidR="00F7477E" w:rsidRPr="000D425D" w:rsidRDefault="5CCF93C6" w:rsidP="00C95AC7">
              <w:pPr>
                <w:spacing w:after="200" w:line="276" w:lineRule="auto"/>
                <w:rPr>
                  <w:rFonts w:cstheme="minorHAnsi"/>
                  <w:sz w:val="22"/>
                  <w:szCs w:val="22"/>
                </w:rPr>
              </w:pPr>
              <w:r w:rsidRPr="000D425D">
                <w:rPr>
                  <w:rFonts w:cstheme="minorHAnsi"/>
                  <w:b/>
                  <w:bCs/>
                  <w:sz w:val="22"/>
                  <w:szCs w:val="22"/>
                </w:rPr>
                <w:t>Krav til faglighet og kunnskap</w:t>
              </w:r>
              <w:r w:rsidRPr="000D425D">
                <w:rPr>
                  <w:rFonts w:cstheme="minorHAnsi"/>
                  <w:b/>
                  <w:bCs/>
                  <w:i/>
                  <w:iCs/>
                  <w:sz w:val="22"/>
                  <w:szCs w:val="22"/>
                </w:rPr>
                <w:t xml:space="preserve"> </w:t>
              </w:r>
              <w:r w:rsidRPr="000D425D">
                <w:rPr>
                  <w:rFonts w:cstheme="minorHAnsi"/>
                  <w:sz w:val="22"/>
                  <w:szCs w:val="22"/>
                </w:rPr>
                <w:t>– Besvarelsen skal vise at den oppfyller oppgavens læringsutbyttebeskrivelser. Besvarelsen skal beskrive relevant funksjons- og ansvarsområde for studiet og gjenspeile praktiske problemstillinger innen det aktuelle emnet. Studenten skal benytte relevant teori for å belyse og faglig begrunne oppgavens besvarelse. Besvarelsen skal vise at studenten kan finne frem i relevant litteratur og vise forståelse for dokumentert arbeid og kunnskapsbasert praksis</w:t>
              </w:r>
            </w:p>
            <w:p w14:paraId="16E9198D" w14:textId="77777777" w:rsidR="00F7477E" w:rsidRPr="000D425D" w:rsidRDefault="5CCF93C6" w:rsidP="00C95AC7">
              <w:pPr>
                <w:spacing w:after="200" w:line="276" w:lineRule="auto"/>
                <w:rPr>
                  <w:rFonts w:cstheme="minorHAnsi"/>
                  <w:b/>
                  <w:bCs/>
                  <w:i/>
                  <w:iCs/>
                  <w:sz w:val="22"/>
                  <w:szCs w:val="22"/>
                </w:rPr>
              </w:pPr>
              <w:r w:rsidRPr="000D425D">
                <w:rPr>
                  <w:rFonts w:cstheme="minorHAnsi"/>
                  <w:b/>
                  <w:bCs/>
                  <w:i/>
                  <w:iCs/>
                  <w:sz w:val="22"/>
                  <w:szCs w:val="22"/>
                </w:rPr>
                <w:t>Metode –</w:t>
              </w:r>
              <w:r w:rsidRPr="000D425D">
                <w:rPr>
                  <w:rFonts w:cstheme="minorHAnsi"/>
                  <w:sz w:val="22"/>
                  <w:szCs w:val="22"/>
                </w:rPr>
                <w:t xml:space="preserve"> Besvarelsen skal ta utgangspunkt i et praktisk case/eksempel og vise evne til å finne relevant litteratur, bruke kilder i behandlingen av eget materiale og til å vise saklig kildekritikk</w:t>
              </w:r>
              <w:r w:rsidRPr="000D425D">
                <w:rPr>
                  <w:rFonts w:cstheme="minorHAnsi"/>
                </w:rPr>
                <w:t xml:space="preserve">. </w:t>
              </w:r>
              <w:r w:rsidRPr="000D425D">
                <w:rPr>
                  <w:rFonts w:cstheme="minorHAnsi"/>
                  <w:sz w:val="22"/>
                  <w:szCs w:val="22"/>
                </w:rPr>
                <w:t>Oppgaven må være utført i samsvar med gjeldende etiske retningslinjer for oppgaveskriving, herunder korrekt bruk av kilder. Besvarelsen skal ha en form som samsvarer med skolens retningslinjer for oppgaveskriving.</w:t>
              </w:r>
            </w:p>
            <w:p w14:paraId="16E9198E" w14:textId="77777777" w:rsidR="00F7477E" w:rsidRPr="000D425D" w:rsidRDefault="5CCF93C6" w:rsidP="00C95AC7">
              <w:pPr>
                <w:spacing w:after="200" w:line="276" w:lineRule="auto"/>
                <w:rPr>
                  <w:rFonts w:cstheme="minorHAnsi"/>
                  <w:b/>
                  <w:bCs/>
                  <w:i/>
                  <w:iCs/>
                  <w:sz w:val="22"/>
                  <w:szCs w:val="22"/>
                </w:rPr>
              </w:pPr>
              <w:r w:rsidRPr="000D425D">
                <w:rPr>
                  <w:rFonts w:cstheme="minorHAnsi"/>
                  <w:b/>
                  <w:bCs/>
                  <w:sz w:val="22"/>
                  <w:szCs w:val="22"/>
                </w:rPr>
                <w:t>Selvstendighet og drøfting</w:t>
              </w:r>
              <w:r w:rsidRPr="000D425D">
                <w:rPr>
                  <w:rFonts w:cstheme="minorHAnsi"/>
                  <w:b/>
                  <w:bCs/>
                  <w:i/>
                  <w:iCs/>
                  <w:sz w:val="22"/>
                  <w:szCs w:val="22"/>
                </w:rPr>
                <w:t xml:space="preserve"> - </w:t>
              </w:r>
              <w:r w:rsidRPr="000D425D">
                <w:rPr>
                  <w:rFonts w:cstheme="minorHAnsi"/>
                  <w:sz w:val="22"/>
                  <w:szCs w:val="22"/>
                </w:rPr>
                <w:t>Besvarelsen skal vise selvstendige vurderinger og at temaet behandles saklig, kritisk og analytisk med drøfting av standpunkter og påstander. Sammenheng mellom teori og praksis skal belyses ved hjelp av praksiseksempler.</w:t>
              </w:r>
            </w:p>
            <w:p w14:paraId="16E9198F" w14:textId="77777777" w:rsidR="00F7477E" w:rsidRPr="00FC5930" w:rsidRDefault="5CCF93C6" w:rsidP="00FC5930">
              <w:pPr>
                <w:spacing w:after="200" w:line="276" w:lineRule="auto"/>
                <w:rPr>
                  <w:rFonts w:cstheme="minorHAnsi"/>
                  <w:sz w:val="22"/>
                  <w:szCs w:val="22"/>
                </w:rPr>
              </w:pPr>
              <w:r w:rsidRPr="000D425D">
                <w:rPr>
                  <w:rFonts w:cstheme="minorHAnsi"/>
                  <w:b/>
                  <w:bCs/>
                  <w:sz w:val="22"/>
                  <w:szCs w:val="22"/>
                </w:rPr>
                <w:t xml:space="preserve">Originalitet </w:t>
              </w:r>
              <w:r w:rsidRPr="000D425D">
                <w:rPr>
                  <w:rFonts w:cstheme="minorHAnsi"/>
                  <w:b/>
                  <w:bCs/>
                  <w:i/>
                  <w:iCs/>
                  <w:sz w:val="22"/>
                  <w:szCs w:val="22"/>
                </w:rPr>
                <w:t>-</w:t>
              </w:r>
              <w:r w:rsidRPr="000D425D">
                <w:rPr>
                  <w:rFonts w:cstheme="minorHAnsi"/>
                  <w:sz w:val="22"/>
                  <w:szCs w:val="22"/>
                </w:rPr>
                <w:t xml:space="preserve"> Besvarelsen må ikke ha påfallende likhet med andre besvarelser eller annet publisert materiale. </w:t>
              </w:r>
            </w:p>
          </w:sdtContent>
        </w:sdt>
      </w:sdtContent>
    </w:sdt>
    <w:p w14:paraId="16E91990" w14:textId="77777777" w:rsidR="00437DD2" w:rsidRPr="000D425D" w:rsidRDefault="5CCF93C6" w:rsidP="009A666C">
      <w:pPr>
        <w:pStyle w:val="Overskrift1"/>
      </w:pPr>
      <w:bookmarkStart w:id="24" w:name="_Toc411370066"/>
      <w:bookmarkStart w:id="25" w:name="_Toc6148984"/>
      <w:r w:rsidRPr="000D425D">
        <w:t>1</w:t>
      </w:r>
      <w:r w:rsidR="00D51C64">
        <w:t>0</w:t>
      </w:r>
      <w:r w:rsidR="009A666C">
        <w:t xml:space="preserve">. </w:t>
      </w:r>
      <w:r w:rsidRPr="000D425D">
        <w:t>E</w:t>
      </w:r>
      <w:bookmarkEnd w:id="24"/>
      <w:r w:rsidR="009A666C" w:rsidRPr="000D425D">
        <w:t>ksamen</w:t>
      </w:r>
      <w:bookmarkEnd w:id="25"/>
    </w:p>
    <w:p w14:paraId="16E91991" w14:textId="143A502D" w:rsidR="00651F19" w:rsidRPr="000D425D" w:rsidRDefault="5CCF93C6" w:rsidP="00C95AC7">
      <w:pPr>
        <w:spacing w:line="276" w:lineRule="auto"/>
        <w:rPr>
          <w:rFonts w:cstheme="minorHAnsi"/>
          <w:sz w:val="22"/>
          <w:szCs w:val="22"/>
        </w:rPr>
      </w:pPr>
      <w:r w:rsidRPr="000D425D">
        <w:rPr>
          <w:rFonts w:cstheme="minorHAnsi"/>
          <w:sz w:val="22"/>
          <w:szCs w:val="22"/>
        </w:rPr>
        <w:t xml:space="preserve">Eksamen er basert på hovedprosjektets rapport, er todelt og består av et individuelt oppsummeringsnotat og en muntlig eksaminasjon. Oppsummeringsnotatet skal inneholde faglige, konkrete resultater fra hovedprosjektet og en refleksjon over resultater, i tillegg utleveres en utfordring/problemstilling som studenten skal belyse. Oppsummeringsnotatet skal være på ca. 5 </w:t>
      </w:r>
      <w:r w:rsidRPr="007B22C2">
        <w:rPr>
          <w:rFonts w:cstheme="minorHAnsi"/>
          <w:sz w:val="22"/>
          <w:szCs w:val="22"/>
        </w:rPr>
        <w:t xml:space="preserve">sider </w:t>
      </w:r>
      <w:r w:rsidR="007B22C2" w:rsidRPr="007B22C2">
        <w:rPr>
          <w:rFonts w:cstheme="minorHAnsi"/>
          <w:sz w:val="22"/>
          <w:szCs w:val="22"/>
        </w:rPr>
        <w:t xml:space="preserve">+ </w:t>
      </w:r>
      <w:r w:rsidRPr="007B22C2">
        <w:rPr>
          <w:rFonts w:cstheme="minorHAnsi"/>
          <w:sz w:val="22"/>
          <w:szCs w:val="22"/>
        </w:rPr>
        <w:t>tabeller</w:t>
      </w:r>
      <w:r w:rsidRPr="000D425D">
        <w:rPr>
          <w:rFonts w:cstheme="minorHAnsi"/>
          <w:sz w:val="22"/>
          <w:szCs w:val="22"/>
        </w:rPr>
        <w:t>, figurer og lignende (</w:t>
      </w:r>
      <w:r w:rsidR="00FC5930">
        <w:rPr>
          <w:rFonts w:cstheme="minorHAnsi"/>
          <w:sz w:val="22"/>
          <w:szCs w:val="22"/>
        </w:rPr>
        <w:t>2000</w:t>
      </w:r>
      <w:r w:rsidRPr="000D425D">
        <w:rPr>
          <w:rFonts w:cstheme="minorHAnsi"/>
          <w:sz w:val="22"/>
          <w:szCs w:val="22"/>
        </w:rPr>
        <w:t xml:space="preserve"> ord + / - 10 %) </w:t>
      </w:r>
    </w:p>
    <w:p w14:paraId="16E91992" w14:textId="77777777" w:rsidR="00651F19" w:rsidRPr="000D425D" w:rsidRDefault="5CCF93C6" w:rsidP="00C95AC7">
      <w:pPr>
        <w:spacing w:line="276" w:lineRule="auto"/>
        <w:rPr>
          <w:rFonts w:cstheme="minorHAnsi"/>
          <w:sz w:val="22"/>
          <w:szCs w:val="22"/>
        </w:rPr>
      </w:pPr>
      <w:r w:rsidRPr="000D425D">
        <w:rPr>
          <w:rFonts w:cstheme="minorHAnsi"/>
          <w:sz w:val="22"/>
          <w:szCs w:val="22"/>
        </w:rPr>
        <w:t>Oppsummeringsnotatet danner grunnlaget for den muntlige eksaminasjon. Den muntlige eksaminasjonen tar utgangspunkt i det skriftlige oppsummeringsnotatet og læringsutbyttebeskrivelsene studentene har satt for hovedprosjektet. Det gis en samlet karakter på eksamen hvor den muntlige delen veier tyngst dersom det er et sprik mellom muntlig og skriftlig prestasjonsnivå. Oppsummeringsnotatet og muntlig eksaminasjon vurderes av en intern og en ekstern sensor. Sensor skal ha faglig kompetanse på lik linje med lærerne. Det kan rekrutteres sensorer fra den videregående skolen, andre fagskoler, høgskoler og det lokale næringslivet. Gjennomføring av muntlig del av eksamen er beskrevet i retningslinjer for eksamen.</w:t>
      </w:r>
    </w:p>
    <w:p w14:paraId="16E91993" w14:textId="77777777" w:rsidR="006A19CB" w:rsidRPr="000D425D" w:rsidRDefault="5CCF93C6" w:rsidP="00FC5930">
      <w:pPr>
        <w:pStyle w:val="Overskrift2"/>
      </w:pPr>
      <w:bookmarkStart w:id="26" w:name="_Toc6148985"/>
      <w:bookmarkStart w:id="27" w:name="_Toc410391162"/>
      <w:bookmarkStart w:id="28" w:name="_Toc411333637"/>
      <w:bookmarkStart w:id="29" w:name="_Toc411370067"/>
      <w:r w:rsidRPr="000D425D">
        <w:t>1</w:t>
      </w:r>
      <w:r w:rsidR="00D51C64">
        <w:t>0</w:t>
      </w:r>
      <w:r w:rsidRPr="000D425D">
        <w:t>.1. Rett til begrunnelse og klage over karakterfastsetting</w:t>
      </w:r>
      <w:bookmarkEnd w:id="26"/>
      <w:r w:rsidRPr="000D425D">
        <w:t xml:space="preserve"> </w:t>
      </w:r>
      <w:bookmarkEnd w:id="27"/>
      <w:bookmarkEnd w:id="28"/>
      <w:bookmarkEnd w:id="29"/>
    </w:p>
    <w:p w14:paraId="16E91994" w14:textId="77777777" w:rsidR="00D51C64" w:rsidRDefault="00FC5930" w:rsidP="00D51C64">
      <w:pPr>
        <w:spacing w:line="276" w:lineRule="auto"/>
        <w:rPr>
          <w:rFonts w:ascii="Calibri" w:eastAsia="Calibri" w:hAnsi="Calibri"/>
          <w:i/>
          <w:iCs/>
          <w:sz w:val="22"/>
          <w:szCs w:val="22"/>
        </w:rPr>
      </w:pPr>
      <w:bookmarkStart w:id="30" w:name="_Toc410391163"/>
      <w:bookmarkStart w:id="31" w:name="_Toc411333638"/>
      <w:bookmarkStart w:id="32" w:name="_Toc411370068"/>
      <w:r w:rsidRPr="00FC5930">
        <w:rPr>
          <w:rFonts w:ascii="Calibri" w:eastAsia="Calibri" w:hAnsi="Calibri"/>
          <w:sz w:val="22"/>
          <w:szCs w:val="22"/>
        </w:rPr>
        <w:t xml:space="preserve">Studenten har rett til å få en begrunnelse for karakterfastsettingen ved avsluttet emne eller eksamen. Krav om begrunnelse må fremsettes innen én uke fra studenten fikk kjennskap til karakteren, men likevel ikke mer enn tre uker fra karakteren ble kunngjort. Ved muntlig eksamen eller bedømmelse av praktiske ferdigheter må krav om slik begrunnelse fremsettes umiddelbart etter at karakteren er meddelt. En student kan klage skriftlig over karakteren innen tre uker etter at eksamensresultatet er kunngjort. Nærmere beskrivelse av forhold omkring begrunnelse og klage finnes i </w:t>
      </w:r>
      <w:r w:rsidRPr="00FC5930">
        <w:rPr>
          <w:rFonts w:ascii="Calibri" w:eastAsia="Calibri" w:hAnsi="Calibri"/>
          <w:iCs/>
          <w:sz w:val="22"/>
          <w:szCs w:val="22"/>
        </w:rPr>
        <w:t xml:space="preserve">forskrift om opptak, studier og eksamen ved Fagskolen i Østfold § 4-3. </w:t>
      </w:r>
      <w:r w:rsidRPr="00FC5930">
        <w:rPr>
          <w:rFonts w:ascii="Calibri" w:eastAsia="Calibri" w:hAnsi="Calibri"/>
          <w:i/>
          <w:iCs/>
          <w:sz w:val="22"/>
          <w:szCs w:val="22"/>
        </w:rPr>
        <w:t>Rett til begrunnelse. Klage over karakterfastsetting.</w:t>
      </w:r>
    </w:p>
    <w:p w14:paraId="16E91995" w14:textId="77777777" w:rsidR="00D51C64" w:rsidRDefault="00D51C64" w:rsidP="00D51C64">
      <w:pPr>
        <w:spacing w:line="276" w:lineRule="auto"/>
      </w:pPr>
    </w:p>
    <w:p w14:paraId="16E91996" w14:textId="77777777" w:rsidR="006A19CB" w:rsidRPr="002C3B66" w:rsidRDefault="5CCF93C6" w:rsidP="00D51C64">
      <w:pPr>
        <w:spacing w:line="276" w:lineRule="auto"/>
        <w:rPr>
          <w:rFonts w:ascii="Calibri" w:eastAsia="Calibri" w:hAnsi="Calibri"/>
          <w:b/>
          <w:i/>
          <w:iCs/>
          <w:sz w:val="22"/>
          <w:szCs w:val="22"/>
        </w:rPr>
      </w:pPr>
      <w:r w:rsidRPr="002C3B66">
        <w:rPr>
          <w:b/>
          <w:i/>
        </w:rPr>
        <w:t xml:space="preserve">Klage over formelle feil ved eksamen </w:t>
      </w:r>
      <w:bookmarkEnd w:id="30"/>
      <w:bookmarkEnd w:id="31"/>
      <w:bookmarkEnd w:id="32"/>
    </w:p>
    <w:p w14:paraId="16E91997" w14:textId="77777777" w:rsidR="00354AF1" w:rsidRPr="000D425D" w:rsidRDefault="5CCF93C6" w:rsidP="00C95AC7">
      <w:pPr>
        <w:spacing w:line="276" w:lineRule="auto"/>
        <w:rPr>
          <w:rFonts w:cstheme="minorHAnsi"/>
          <w:b/>
          <w:bCs/>
          <w:sz w:val="22"/>
          <w:szCs w:val="22"/>
        </w:rPr>
      </w:pPr>
      <w:bookmarkStart w:id="33" w:name="_Toc411333639"/>
      <w:bookmarkStart w:id="34" w:name="_Toc411370069"/>
      <w:r w:rsidRPr="000D425D">
        <w:rPr>
          <w:rFonts w:cstheme="minorHAnsi"/>
          <w:sz w:val="22"/>
          <w:szCs w:val="22"/>
        </w:rPr>
        <w:t xml:space="preserve">Etter §7 i fagskoleloven kan en student som har vært oppe til eksamen, prøve eller annet arbeid som bedømmes med karakter, klage over formelle feil. Klagebehandling er beskrevet i forskrift om opptak, studier og eksamen ved Fagskolen i Østfold § 4-2. Klage over formelle feil ved eksamen. Formelle feil kan være feil ved oppgaven, eksamensavvikling eller ved gjennomføring av sensuren. Klage over formelle feil ved eksamen må framsettes innen 3 uker etter at studenten er eller burde være kjent med forholdet som begrunner </w:t>
      </w:r>
    </w:p>
    <w:p w14:paraId="16E91998" w14:textId="4C9543A3" w:rsidR="006A19CB" w:rsidRDefault="001E4840" w:rsidP="009A666C">
      <w:pPr>
        <w:pStyle w:val="Overskrift1"/>
      </w:pPr>
      <w:bookmarkStart w:id="35" w:name="_Toc6148986"/>
      <w:r w:rsidRPr="000D425D">
        <w:rPr>
          <w:rFonts w:eastAsiaTheme="minorEastAsia"/>
          <w:kern w:val="0"/>
        </w:rPr>
        <w:t>1</w:t>
      </w:r>
      <w:r w:rsidR="00D51C64">
        <w:rPr>
          <w:rFonts w:eastAsiaTheme="minorEastAsia"/>
          <w:kern w:val="0"/>
        </w:rPr>
        <w:t>1</w:t>
      </w:r>
      <w:r w:rsidRPr="000D425D">
        <w:rPr>
          <w:rFonts w:eastAsiaTheme="minorEastAsia"/>
          <w:kern w:val="0"/>
        </w:rPr>
        <w:t xml:space="preserve">. </w:t>
      </w:r>
      <w:r w:rsidR="00983CCF" w:rsidRPr="000D425D">
        <w:t>D</w:t>
      </w:r>
      <w:bookmarkEnd w:id="33"/>
      <w:bookmarkEnd w:id="34"/>
      <w:r w:rsidR="009A666C" w:rsidRPr="000D425D">
        <w:t>okumentasjon</w:t>
      </w:r>
      <w:bookmarkEnd w:id="35"/>
    </w:p>
    <w:p w14:paraId="1550A639" w14:textId="77777777" w:rsidR="00093CE5" w:rsidRPr="00093CE5" w:rsidRDefault="00093CE5" w:rsidP="00093CE5"/>
    <w:p w14:paraId="16E91999" w14:textId="77777777" w:rsidR="00D51C64" w:rsidRPr="00BF1730" w:rsidRDefault="5CCF93C6" w:rsidP="00D51C64">
      <w:pPr>
        <w:rPr>
          <w:rStyle w:val="Overskrift3Tegn"/>
          <w:b/>
          <w:i/>
          <w:sz w:val="22"/>
          <w:szCs w:val="22"/>
        </w:rPr>
      </w:pPr>
      <w:bookmarkStart w:id="36" w:name="_Toc6148987"/>
      <w:r w:rsidRPr="00BF1730">
        <w:rPr>
          <w:rStyle w:val="Overskrift3Tegn"/>
          <w:b/>
          <w:i/>
          <w:sz w:val="22"/>
          <w:szCs w:val="22"/>
        </w:rPr>
        <w:t>Vitnemål</w:t>
      </w:r>
      <w:bookmarkEnd w:id="36"/>
    </w:p>
    <w:p w14:paraId="16E9199A" w14:textId="176571C4" w:rsidR="00F328CA" w:rsidRPr="000D425D" w:rsidRDefault="5C39DEF3" w:rsidP="00C95AC7">
      <w:pPr>
        <w:spacing w:line="276" w:lineRule="auto"/>
        <w:rPr>
          <w:rFonts w:eastAsia="Times New Roman" w:cstheme="minorHAnsi"/>
          <w:sz w:val="22"/>
          <w:szCs w:val="22"/>
        </w:rPr>
      </w:pPr>
      <w:r w:rsidRPr="000D425D">
        <w:rPr>
          <w:rFonts w:cstheme="minorHAnsi"/>
          <w:sz w:val="22"/>
          <w:szCs w:val="22"/>
        </w:rPr>
        <w:t xml:space="preserve">Etter fullført og bestått fagskoleutdanning i «Helseadministrasjon og pasientrettede IKT – systemer utstedes det vitnemål. På vitnemålet fremgår fagfelt og fordypning. Vitnemålet omfatter de emner som inngår i utdanningen med emnets omfang i </w:t>
      </w:r>
      <w:r w:rsidR="00D51C64">
        <w:rPr>
          <w:rFonts w:cstheme="minorHAnsi"/>
          <w:sz w:val="22"/>
          <w:szCs w:val="22"/>
        </w:rPr>
        <w:t>studiepoeng</w:t>
      </w:r>
      <w:r w:rsidRPr="000D425D">
        <w:rPr>
          <w:rFonts w:cstheme="minorHAnsi"/>
          <w:sz w:val="22"/>
          <w:szCs w:val="22"/>
        </w:rPr>
        <w:t xml:space="preserve"> og de karakterene som er oppnådd. Beskrivelse av hovedprosjektet vil også framgå.</w:t>
      </w:r>
      <w:r w:rsidRPr="000D425D">
        <w:rPr>
          <w:rFonts w:eastAsia="Times New Roman" w:cstheme="minorHAnsi"/>
          <w:sz w:val="22"/>
          <w:szCs w:val="22"/>
        </w:rPr>
        <w:t xml:space="preserve"> Vitnemålet skal merkes med begrepet </w:t>
      </w:r>
      <w:r w:rsidRPr="000D425D">
        <w:rPr>
          <w:rFonts w:eastAsia="Times New Roman" w:cstheme="minorHAnsi"/>
          <w:i/>
          <w:iCs/>
          <w:sz w:val="22"/>
          <w:szCs w:val="22"/>
        </w:rPr>
        <w:t xml:space="preserve">Vocational Diploma </w:t>
      </w:r>
      <w:r w:rsidRPr="000D425D">
        <w:rPr>
          <w:rFonts w:eastAsia="Times New Roman" w:cstheme="minorHAnsi"/>
          <w:sz w:val="22"/>
          <w:szCs w:val="22"/>
        </w:rPr>
        <w:t>(VD) i samsvar med internasjonal bruk</w:t>
      </w:r>
      <w:r w:rsidR="007B22C2">
        <w:rPr>
          <w:rFonts w:eastAsia="Times New Roman" w:cstheme="minorHAnsi"/>
          <w:sz w:val="22"/>
          <w:szCs w:val="22"/>
        </w:rPr>
        <w:t xml:space="preserve"> og oppnådd fagskolegrad.</w:t>
      </w:r>
    </w:p>
    <w:p w14:paraId="16E9199B" w14:textId="77777777" w:rsidR="00D51C64" w:rsidRDefault="00D51C64" w:rsidP="00D51C64"/>
    <w:p w14:paraId="16E9199C" w14:textId="77777777" w:rsidR="00C04171" w:rsidRPr="00BF1730" w:rsidRDefault="5CCF93C6" w:rsidP="00D51C64">
      <w:pPr>
        <w:rPr>
          <w:b/>
          <w:i/>
        </w:rPr>
      </w:pPr>
      <w:r w:rsidRPr="00BF1730">
        <w:rPr>
          <w:b/>
          <w:i/>
        </w:rPr>
        <w:t>Karakterutskrift</w:t>
      </w:r>
    </w:p>
    <w:p w14:paraId="16E9199D" w14:textId="77777777" w:rsidR="00C04171" w:rsidRPr="000D425D" w:rsidRDefault="5CCF93C6" w:rsidP="00C95AC7">
      <w:pPr>
        <w:spacing w:line="276" w:lineRule="auto"/>
        <w:rPr>
          <w:rFonts w:cstheme="minorHAnsi"/>
          <w:sz w:val="22"/>
          <w:szCs w:val="22"/>
        </w:rPr>
      </w:pPr>
      <w:r w:rsidRPr="000D425D">
        <w:rPr>
          <w:rFonts w:cstheme="minorHAnsi"/>
          <w:sz w:val="22"/>
          <w:szCs w:val="22"/>
        </w:rPr>
        <w:t>For deltidskandidater utstedes det kompetansebevis etter hvert fullført emne. Etter fullført, men ikke bestått fagskoleutdanning utstedes det kompetansebevis med karakter for beståtte emner</w:t>
      </w:r>
    </w:p>
    <w:p w14:paraId="16E9199E" w14:textId="77777777" w:rsidR="00F328CA" w:rsidRPr="000D425D" w:rsidRDefault="00F328CA" w:rsidP="00C95AC7">
      <w:pPr>
        <w:spacing w:line="276" w:lineRule="auto"/>
        <w:rPr>
          <w:rFonts w:cstheme="minorHAnsi"/>
        </w:rPr>
      </w:pPr>
    </w:p>
    <w:p w14:paraId="16E9199F" w14:textId="77777777" w:rsidR="0093388B" w:rsidRPr="000D425D" w:rsidRDefault="5CCF93C6" w:rsidP="009A666C">
      <w:pPr>
        <w:pStyle w:val="Overskrift1"/>
      </w:pPr>
      <w:bookmarkStart w:id="37" w:name="_Toc6148988"/>
      <w:r w:rsidRPr="000D425D">
        <w:t>1</w:t>
      </w:r>
      <w:r w:rsidR="00D51C64">
        <w:t>2</w:t>
      </w:r>
      <w:r w:rsidR="009A666C">
        <w:t>.</w:t>
      </w:r>
      <w:r w:rsidRPr="000D425D">
        <w:t xml:space="preserve"> </w:t>
      </w:r>
      <w:r w:rsidR="009A666C" w:rsidRPr="000D425D">
        <w:t>Litteratur</w:t>
      </w:r>
      <w:bookmarkEnd w:id="37"/>
    </w:p>
    <w:p w14:paraId="16E919A0" w14:textId="77777777" w:rsidR="00611011" w:rsidRPr="000D425D" w:rsidRDefault="5CCF93C6" w:rsidP="00C95AC7">
      <w:pPr>
        <w:spacing w:line="276" w:lineRule="auto"/>
        <w:rPr>
          <w:rFonts w:cstheme="minorHAnsi"/>
          <w:sz w:val="22"/>
          <w:szCs w:val="22"/>
        </w:rPr>
      </w:pPr>
      <w:r w:rsidRPr="000D425D">
        <w:rPr>
          <w:rFonts w:cstheme="minorHAnsi"/>
          <w:sz w:val="22"/>
          <w:szCs w:val="22"/>
        </w:rPr>
        <w:t xml:space="preserve">Litteratur og fagstoff i utdanningen endrer seg i takt med forskning og utvikling innen fagfeltet. For relevant litteratur i studiet henvises kandidater til oppdaterte </w:t>
      </w:r>
      <w:r w:rsidR="009A666C">
        <w:rPr>
          <w:rFonts w:cstheme="minorHAnsi"/>
          <w:sz w:val="22"/>
          <w:szCs w:val="22"/>
        </w:rPr>
        <w:t>litteraturliste</w:t>
      </w:r>
      <w:r w:rsidRPr="000D425D">
        <w:rPr>
          <w:rFonts w:cstheme="minorHAnsi"/>
          <w:sz w:val="22"/>
          <w:szCs w:val="22"/>
        </w:rPr>
        <w:t xml:space="preserve">r på skolen hjemmeside, </w:t>
      </w:r>
      <w:hyperlink r:id="rId17">
        <w:r w:rsidRPr="000D425D">
          <w:rPr>
            <w:rStyle w:val="Hyperkobling"/>
            <w:rFonts w:cstheme="minorHAnsi"/>
            <w:color w:val="auto"/>
            <w:sz w:val="22"/>
            <w:szCs w:val="22"/>
          </w:rPr>
          <w:t>http://fagskolen.ostfoldfk.no</w:t>
        </w:r>
      </w:hyperlink>
    </w:p>
    <w:p w14:paraId="16E919A1" w14:textId="77777777" w:rsidR="00983CCF" w:rsidRPr="000D425D" w:rsidRDefault="00983CCF" w:rsidP="00C95AC7">
      <w:pPr>
        <w:spacing w:line="276" w:lineRule="auto"/>
        <w:rPr>
          <w:rFonts w:cstheme="minorHAnsi"/>
          <w:sz w:val="22"/>
          <w:szCs w:val="22"/>
        </w:rPr>
      </w:pPr>
    </w:p>
    <w:p w14:paraId="16E919A2" w14:textId="77777777" w:rsidR="00F328CA" w:rsidRPr="000D425D" w:rsidRDefault="00F328CA" w:rsidP="00C95AC7">
      <w:pPr>
        <w:spacing w:line="276" w:lineRule="auto"/>
        <w:rPr>
          <w:rFonts w:cstheme="minorHAnsi"/>
        </w:rPr>
      </w:pPr>
    </w:p>
    <w:p w14:paraId="16E919A3" w14:textId="77777777" w:rsidR="007665D3" w:rsidRPr="000D425D" w:rsidRDefault="00F328CA" w:rsidP="00195ACD">
      <w:pPr>
        <w:pStyle w:val="Listeavsnitt"/>
        <w:numPr>
          <w:ilvl w:val="0"/>
          <w:numId w:val="2"/>
        </w:numPr>
        <w:spacing w:line="276" w:lineRule="auto"/>
        <w:rPr>
          <w:rFonts w:eastAsia="Times New Roman" w:cstheme="minorHAnsi"/>
          <w:lang w:eastAsia="nb-NO"/>
        </w:rPr>
      </w:pPr>
      <w:r w:rsidRPr="000D425D">
        <w:rPr>
          <w:rFonts w:cstheme="minorHAnsi"/>
        </w:rPr>
        <w:br w:type="page"/>
      </w:r>
    </w:p>
    <w:p w14:paraId="16E919A4" w14:textId="77777777" w:rsidR="00871861" w:rsidRPr="000D425D" w:rsidRDefault="5CCF93C6" w:rsidP="009A666C">
      <w:pPr>
        <w:pStyle w:val="Overskrift1"/>
      </w:pPr>
      <w:bookmarkStart w:id="38" w:name="_Toc419466510"/>
      <w:bookmarkStart w:id="39" w:name="_Toc6148989"/>
      <w:r w:rsidRPr="000D425D">
        <w:t>V</w:t>
      </w:r>
      <w:r w:rsidR="004F058F" w:rsidRPr="000D425D">
        <w:t>EDLEGG</w:t>
      </w:r>
      <w:r w:rsidRPr="000D425D">
        <w:t xml:space="preserve"> 1: </w:t>
      </w:r>
      <w:bookmarkEnd w:id="38"/>
      <w:r w:rsidR="004F058F" w:rsidRPr="000D425D">
        <w:t>E</w:t>
      </w:r>
      <w:r w:rsidR="00D51C64">
        <w:t>mnebeskrivelser</w:t>
      </w:r>
      <w:bookmarkEnd w:id="39"/>
    </w:p>
    <w:tbl>
      <w:tblPr>
        <w:tblStyle w:val="Tabellrutenett"/>
        <w:tblW w:w="8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7101"/>
      </w:tblGrid>
      <w:tr w:rsidR="00871861" w:rsidRPr="000D425D" w14:paraId="16E919A7" w14:textId="77777777" w:rsidTr="007B22C2">
        <w:trPr>
          <w:trHeight w:val="561"/>
        </w:trPr>
        <w:tc>
          <w:tcPr>
            <w:tcW w:w="0" w:type="auto"/>
            <w:vAlign w:val="center"/>
          </w:tcPr>
          <w:p w14:paraId="16E919A5" w14:textId="77777777" w:rsidR="00871861" w:rsidRPr="000D425D" w:rsidRDefault="5CCF93C6" w:rsidP="00A66A04">
            <w:pPr>
              <w:jc w:val="right"/>
              <w:rPr>
                <w:rFonts w:cstheme="minorHAnsi"/>
                <w:b/>
                <w:bCs/>
                <w:sz w:val="28"/>
                <w:szCs w:val="28"/>
              </w:rPr>
            </w:pPr>
            <w:r w:rsidRPr="000D425D">
              <w:rPr>
                <w:rFonts w:cstheme="minorHAnsi"/>
                <w:b/>
                <w:bCs/>
                <w:sz w:val="28"/>
                <w:szCs w:val="28"/>
              </w:rPr>
              <w:t xml:space="preserve">EMNE 1: </w:t>
            </w:r>
          </w:p>
        </w:tc>
        <w:tc>
          <w:tcPr>
            <w:tcW w:w="7252" w:type="dxa"/>
            <w:vAlign w:val="center"/>
          </w:tcPr>
          <w:p w14:paraId="16E919A6" w14:textId="77777777" w:rsidR="00871861" w:rsidRPr="000D425D" w:rsidRDefault="5CCF93C6" w:rsidP="00A66A04">
            <w:pPr>
              <w:rPr>
                <w:rFonts w:cstheme="minorHAnsi"/>
                <w:b/>
                <w:bCs/>
                <w:sz w:val="28"/>
                <w:szCs w:val="28"/>
              </w:rPr>
            </w:pPr>
            <w:r w:rsidRPr="000D425D">
              <w:rPr>
                <w:rFonts w:cstheme="minorHAnsi"/>
                <w:b/>
                <w:bCs/>
                <w:sz w:val="28"/>
                <w:szCs w:val="28"/>
              </w:rPr>
              <w:t>Felles innholdsdel</w:t>
            </w:r>
          </w:p>
        </w:tc>
      </w:tr>
      <w:tr w:rsidR="00871861" w:rsidRPr="000D425D" w14:paraId="16E919AA" w14:textId="77777777" w:rsidTr="007B22C2">
        <w:trPr>
          <w:trHeight w:val="393"/>
        </w:trPr>
        <w:tc>
          <w:tcPr>
            <w:tcW w:w="0" w:type="auto"/>
          </w:tcPr>
          <w:p w14:paraId="16E919A8" w14:textId="77777777" w:rsidR="00871861" w:rsidRPr="000D425D" w:rsidRDefault="5CCF93C6" w:rsidP="00A66A04">
            <w:pPr>
              <w:jc w:val="right"/>
              <w:rPr>
                <w:rFonts w:cstheme="minorHAnsi"/>
                <w:b/>
                <w:bCs/>
                <w:i/>
                <w:iCs/>
                <w:sz w:val="22"/>
                <w:szCs w:val="22"/>
              </w:rPr>
            </w:pPr>
            <w:r w:rsidRPr="000D425D">
              <w:rPr>
                <w:rFonts w:cstheme="minorHAnsi"/>
                <w:b/>
                <w:bCs/>
                <w:i/>
                <w:iCs/>
                <w:sz w:val="22"/>
                <w:szCs w:val="22"/>
              </w:rPr>
              <w:t>Emnekode:</w:t>
            </w:r>
          </w:p>
        </w:tc>
        <w:tc>
          <w:tcPr>
            <w:tcW w:w="7252" w:type="dxa"/>
          </w:tcPr>
          <w:p w14:paraId="16E919A9" w14:textId="77777777" w:rsidR="00871861" w:rsidRPr="000D425D" w:rsidRDefault="5CCF93C6" w:rsidP="00A66A04">
            <w:pPr>
              <w:rPr>
                <w:rFonts w:cstheme="minorHAnsi"/>
                <w:sz w:val="22"/>
                <w:szCs w:val="22"/>
              </w:rPr>
            </w:pPr>
            <w:r w:rsidRPr="000D425D">
              <w:rPr>
                <w:rFonts w:cstheme="minorHAnsi"/>
                <w:sz w:val="22"/>
                <w:szCs w:val="22"/>
              </w:rPr>
              <w:t>01HH07A</w:t>
            </w:r>
          </w:p>
        </w:tc>
      </w:tr>
      <w:tr w:rsidR="00871861" w:rsidRPr="000D425D" w14:paraId="16E919AD" w14:textId="77777777" w:rsidTr="007B22C2">
        <w:trPr>
          <w:trHeight w:val="393"/>
        </w:trPr>
        <w:tc>
          <w:tcPr>
            <w:tcW w:w="0" w:type="auto"/>
          </w:tcPr>
          <w:p w14:paraId="16E919AB" w14:textId="77777777" w:rsidR="00871861" w:rsidRPr="000D425D" w:rsidRDefault="5CCF93C6" w:rsidP="00A66A04">
            <w:pPr>
              <w:jc w:val="right"/>
              <w:rPr>
                <w:rFonts w:cstheme="minorHAnsi"/>
                <w:b/>
                <w:bCs/>
                <w:i/>
                <w:iCs/>
                <w:sz w:val="22"/>
                <w:szCs w:val="22"/>
              </w:rPr>
            </w:pPr>
            <w:r w:rsidRPr="000D425D">
              <w:rPr>
                <w:rFonts w:cstheme="minorHAnsi"/>
                <w:b/>
                <w:bCs/>
                <w:i/>
                <w:iCs/>
                <w:sz w:val="22"/>
                <w:szCs w:val="22"/>
              </w:rPr>
              <w:t>Omfang:</w:t>
            </w:r>
          </w:p>
        </w:tc>
        <w:tc>
          <w:tcPr>
            <w:tcW w:w="7252" w:type="dxa"/>
          </w:tcPr>
          <w:p w14:paraId="16E919AC" w14:textId="77777777" w:rsidR="00871861" w:rsidRPr="000D425D" w:rsidRDefault="5CCF93C6" w:rsidP="00A66A04">
            <w:pPr>
              <w:rPr>
                <w:rFonts w:cstheme="minorHAnsi"/>
                <w:sz w:val="22"/>
                <w:szCs w:val="22"/>
              </w:rPr>
            </w:pPr>
            <w:r w:rsidRPr="000D425D">
              <w:rPr>
                <w:rFonts w:cstheme="minorHAnsi"/>
                <w:sz w:val="22"/>
                <w:szCs w:val="22"/>
              </w:rPr>
              <w:t xml:space="preserve">14 </w:t>
            </w:r>
            <w:r w:rsidR="00D51C64">
              <w:rPr>
                <w:rFonts w:cstheme="minorHAnsi"/>
                <w:sz w:val="22"/>
                <w:szCs w:val="22"/>
              </w:rPr>
              <w:t>studiepoeng</w:t>
            </w:r>
          </w:p>
        </w:tc>
      </w:tr>
      <w:tr w:rsidR="00871861" w:rsidRPr="000D425D" w14:paraId="16E919C6" w14:textId="77777777" w:rsidTr="007B22C2">
        <w:trPr>
          <w:trHeight w:val="280"/>
        </w:trPr>
        <w:tc>
          <w:tcPr>
            <w:tcW w:w="0" w:type="auto"/>
            <w:vMerge w:val="restart"/>
          </w:tcPr>
          <w:p w14:paraId="16E919AE" w14:textId="77777777" w:rsidR="00871861" w:rsidRPr="000D425D" w:rsidRDefault="5CCF93C6" w:rsidP="00A66A04">
            <w:pPr>
              <w:jc w:val="right"/>
              <w:rPr>
                <w:rFonts w:cstheme="minorHAnsi"/>
                <w:b/>
                <w:bCs/>
                <w:i/>
                <w:iCs/>
                <w:sz w:val="22"/>
                <w:szCs w:val="22"/>
              </w:rPr>
            </w:pPr>
            <w:r w:rsidRPr="000D425D">
              <w:rPr>
                <w:rFonts w:cstheme="minorHAnsi"/>
                <w:b/>
                <w:bCs/>
                <w:i/>
                <w:iCs/>
                <w:sz w:val="22"/>
                <w:szCs w:val="22"/>
              </w:rPr>
              <w:t>Læringsutbytte:</w:t>
            </w:r>
          </w:p>
          <w:p w14:paraId="16E919AF" w14:textId="77777777" w:rsidR="00987DC4" w:rsidRPr="000D425D" w:rsidRDefault="00987DC4" w:rsidP="00A66A04">
            <w:pPr>
              <w:jc w:val="right"/>
              <w:rPr>
                <w:rFonts w:cstheme="minorHAnsi"/>
                <w:b/>
                <w:bCs/>
                <w:i/>
                <w:iCs/>
                <w:sz w:val="22"/>
                <w:szCs w:val="22"/>
              </w:rPr>
            </w:pPr>
          </w:p>
          <w:p w14:paraId="16E919B0" w14:textId="77777777" w:rsidR="00987DC4" w:rsidRPr="000D425D" w:rsidRDefault="00987DC4" w:rsidP="00A66A04">
            <w:pPr>
              <w:jc w:val="right"/>
              <w:rPr>
                <w:rFonts w:cstheme="minorHAnsi"/>
                <w:b/>
                <w:bCs/>
                <w:i/>
                <w:iCs/>
                <w:sz w:val="22"/>
                <w:szCs w:val="22"/>
              </w:rPr>
            </w:pPr>
          </w:p>
          <w:p w14:paraId="16E919B1" w14:textId="77777777" w:rsidR="00987DC4" w:rsidRPr="000D425D" w:rsidRDefault="00987DC4" w:rsidP="00A66A04">
            <w:pPr>
              <w:jc w:val="right"/>
              <w:rPr>
                <w:rFonts w:cstheme="minorHAnsi"/>
                <w:b/>
                <w:bCs/>
                <w:i/>
                <w:iCs/>
                <w:sz w:val="22"/>
                <w:szCs w:val="22"/>
              </w:rPr>
            </w:pPr>
          </w:p>
          <w:p w14:paraId="16E919B2" w14:textId="77777777" w:rsidR="00987DC4" w:rsidRPr="000D425D" w:rsidRDefault="00987DC4" w:rsidP="00A66A04">
            <w:pPr>
              <w:jc w:val="right"/>
              <w:rPr>
                <w:rFonts w:cstheme="minorHAnsi"/>
                <w:b/>
                <w:bCs/>
                <w:i/>
                <w:iCs/>
                <w:sz w:val="22"/>
                <w:szCs w:val="22"/>
              </w:rPr>
            </w:pPr>
          </w:p>
          <w:p w14:paraId="16E919B3" w14:textId="77777777" w:rsidR="00987DC4" w:rsidRPr="000D425D" w:rsidRDefault="00987DC4" w:rsidP="00A66A04">
            <w:pPr>
              <w:jc w:val="right"/>
              <w:rPr>
                <w:rFonts w:cstheme="minorHAnsi"/>
                <w:b/>
                <w:bCs/>
                <w:i/>
                <w:iCs/>
                <w:sz w:val="22"/>
                <w:szCs w:val="22"/>
              </w:rPr>
            </w:pPr>
          </w:p>
          <w:p w14:paraId="16E919B4" w14:textId="77777777" w:rsidR="00987DC4" w:rsidRPr="000D425D" w:rsidRDefault="00987DC4" w:rsidP="00A66A04">
            <w:pPr>
              <w:jc w:val="right"/>
              <w:rPr>
                <w:rFonts w:cstheme="minorHAnsi"/>
                <w:b/>
                <w:bCs/>
                <w:i/>
                <w:iCs/>
                <w:sz w:val="22"/>
                <w:szCs w:val="22"/>
              </w:rPr>
            </w:pPr>
          </w:p>
          <w:p w14:paraId="16E919B5" w14:textId="77777777" w:rsidR="00987DC4" w:rsidRPr="000D425D" w:rsidRDefault="00987DC4" w:rsidP="00A66A04">
            <w:pPr>
              <w:jc w:val="right"/>
              <w:rPr>
                <w:rFonts w:cstheme="minorHAnsi"/>
                <w:b/>
                <w:bCs/>
                <w:i/>
                <w:iCs/>
                <w:sz w:val="22"/>
                <w:szCs w:val="22"/>
              </w:rPr>
            </w:pPr>
          </w:p>
          <w:p w14:paraId="16E919B6" w14:textId="77777777" w:rsidR="00987DC4" w:rsidRPr="000D425D" w:rsidRDefault="00987DC4" w:rsidP="00A66A04">
            <w:pPr>
              <w:jc w:val="right"/>
              <w:rPr>
                <w:rFonts w:cstheme="minorHAnsi"/>
                <w:b/>
                <w:bCs/>
                <w:i/>
                <w:iCs/>
                <w:sz w:val="22"/>
                <w:szCs w:val="22"/>
              </w:rPr>
            </w:pPr>
          </w:p>
          <w:p w14:paraId="16E919B7" w14:textId="77777777" w:rsidR="00987DC4" w:rsidRPr="000D425D" w:rsidRDefault="00987DC4" w:rsidP="00A66A04">
            <w:pPr>
              <w:jc w:val="right"/>
              <w:rPr>
                <w:rFonts w:cstheme="minorHAnsi"/>
                <w:b/>
                <w:bCs/>
                <w:i/>
                <w:iCs/>
                <w:sz w:val="22"/>
                <w:szCs w:val="22"/>
              </w:rPr>
            </w:pPr>
          </w:p>
          <w:p w14:paraId="16E919B8" w14:textId="77777777" w:rsidR="00987DC4" w:rsidRPr="000D425D" w:rsidRDefault="00987DC4" w:rsidP="00A66A04">
            <w:pPr>
              <w:jc w:val="right"/>
              <w:rPr>
                <w:rFonts w:cstheme="minorHAnsi"/>
                <w:b/>
                <w:bCs/>
                <w:i/>
                <w:iCs/>
                <w:sz w:val="22"/>
                <w:szCs w:val="22"/>
              </w:rPr>
            </w:pPr>
          </w:p>
          <w:p w14:paraId="16E919B9" w14:textId="77777777" w:rsidR="00987DC4" w:rsidRPr="000D425D" w:rsidRDefault="00987DC4" w:rsidP="00A66A04">
            <w:pPr>
              <w:jc w:val="right"/>
              <w:rPr>
                <w:rFonts w:cstheme="minorHAnsi"/>
                <w:b/>
                <w:bCs/>
                <w:i/>
                <w:iCs/>
                <w:sz w:val="22"/>
                <w:szCs w:val="22"/>
              </w:rPr>
            </w:pPr>
          </w:p>
          <w:p w14:paraId="16E919BA" w14:textId="77777777" w:rsidR="007B2338" w:rsidRPr="000D425D" w:rsidRDefault="007B2338" w:rsidP="00A66A04">
            <w:pPr>
              <w:jc w:val="right"/>
              <w:rPr>
                <w:rFonts w:cstheme="minorHAnsi"/>
                <w:b/>
                <w:bCs/>
                <w:i/>
                <w:iCs/>
                <w:sz w:val="22"/>
                <w:szCs w:val="22"/>
              </w:rPr>
            </w:pPr>
          </w:p>
          <w:p w14:paraId="16E919BB" w14:textId="77777777" w:rsidR="007B2338" w:rsidRPr="000D425D" w:rsidRDefault="007B2338" w:rsidP="00A66A04">
            <w:pPr>
              <w:jc w:val="right"/>
              <w:rPr>
                <w:rFonts w:cstheme="minorHAnsi"/>
                <w:b/>
                <w:bCs/>
                <w:i/>
                <w:iCs/>
                <w:sz w:val="22"/>
                <w:szCs w:val="22"/>
              </w:rPr>
            </w:pPr>
          </w:p>
          <w:p w14:paraId="16E919BC" w14:textId="77777777" w:rsidR="007B2338" w:rsidRPr="000D425D" w:rsidRDefault="007B2338" w:rsidP="00A66A04">
            <w:pPr>
              <w:jc w:val="right"/>
              <w:rPr>
                <w:rFonts w:cstheme="minorHAnsi"/>
                <w:b/>
                <w:bCs/>
                <w:i/>
                <w:iCs/>
                <w:sz w:val="22"/>
                <w:szCs w:val="22"/>
              </w:rPr>
            </w:pPr>
          </w:p>
          <w:p w14:paraId="16E919BD" w14:textId="77777777" w:rsidR="007B2338" w:rsidRPr="000D425D" w:rsidRDefault="007B2338" w:rsidP="00A66A04">
            <w:pPr>
              <w:jc w:val="right"/>
              <w:rPr>
                <w:rFonts w:cstheme="minorHAnsi"/>
                <w:b/>
                <w:bCs/>
                <w:i/>
                <w:iCs/>
                <w:sz w:val="22"/>
                <w:szCs w:val="22"/>
              </w:rPr>
            </w:pPr>
          </w:p>
          <w:p w14:paraId="16E919BE" w14:textId="77777777" w:rsidR="007B2338" w:rsidRPr="000D425D" w:rsidRDefault="007B2338" w:rsidP="00A66A04">
            <w:pPr>
              <w:jc w:val="right"/>
              <w:rPr>
                <w:rFonts w:cstheme="minorHAnsi"/>
                <w:b/>
                <w:bCs/>
                <w:i/>
                <w:iCs/>
                <w:sz w:val="22"/>
                <w:szCs w:val="22"/>
              </w:rPr>
            </w:pPr>
          </w:p>
          <w:p w14:paraId="16E919BF" w14:textId="77777777" w:rsidR="007B2338" w:rsidRPr="000D425D" w:rsidRDefault="007B2338" w:rsidP="00A66A04">
            <w:pPr>
              <w:jc w:val="right"/>
              <w:rPr>
                <w:rFonts w:cstheme="minorHAnsi"/>
                <w:b/>
                <w:bCs/>
                <w:i/>
                <w:iCs/>
                <w:sz w:val="22"/>
                <w:szCs w:val="22"/>
              </w:rPr>
            </w:pPr>
          </w:p>
          <w:p w14:paraId="16E919C0" w14:textId="77777777" w:rsidR="007B2338" w:rsidRPr="000D425D" w:rsidRDefault="007B2338" w:rsidP="00A66A04">
            <w:pPr>
              <w:jc w:val="right"/>
              <w:rPr>
                <w:rFonts w:cstheme="minorHAnsi"/>
                <w:b/>
                <w:bCs/>
                <w:i/>
                <w:iCs/>
                <w:sz w:val="22"/>
                <w:szCs w:val="22"/>
              </w:rPr>
            </w:pPr>
          </w:p>
          <w:p w14:paraId="16E919C1" w14:textId="77777777" w:rsidR="007B2338" w:rsidRPr="000D425D" w:rsidRDefault="007B2338" w:rsidP="00A66A04">
            <w:pPr>
              <w:jc w:val="right"/>
              <w:rPr>
                <w:rFonts w:cstheme="minorHAnsi"/>
                <w:b/>
                <w:bCs/>
                <w:i/>
                <w:iCs/>
                <w:sz w:val="22"/>
                <w:szCs w:val="22"/>
              </w:rPr>
            </w:pPr>
          </w:p>
          <w:p w14:paraId="16E919C2" w14:textId="77777777" w:rsidR="007B2338" w:rsidRPr="000D425D" w:rsidRDefault="007B2338" w:rsidP="00A66A04">
            <w:pPr>
              <w:jc w:val="right"/>
              <w:rPr>
                <w:rFonts w:cstheme="minorHAnsi"/>
                <w:b/>
                <w:bCs/>
                <w:i/>
                <w:iCs/>
                <w:sz w:val="22"/>
                <w:szCs w:val="22"/>
              </w:rPr>
            </w:pPr>
          </w:p>
          <w:p w14:paraId="16E919C3" w14:textId="77777777" w:rsidR="00987DC4" w:rsidRPr="000D425D" w:rsidRDefault="00987DC4" w:rsidP="00A66A04">
            <w:pPr>
              <w:jc w:val="right"/>
              <w:rPr>
                <w:rFonts w:cstheme="minorHAnsi"/>
                <w:b/>
                <w:bCs/>
                <w:i/>
                <w:iCs/>
                <w:sz w:val="22"/>
                <w:szCs w:val="22"/>
              </w:rPr>
            </w:pPr>
          </w:p>
        </w:tc>
        <w:tc>
          <w:tcPr>
            <w:tcW w:w="7252" w:type="dxa"/>
          </w:tcPr>
          <w:p w14:paraId="16E919C4" w14:textId="77777777" w:rsidR="00871861" w:rsidRPr="000D425D" w:rsidRDefault="5CCF93C6" w:rsidP="00B73A44">
            <w:pPr>
              <w:rPr>
                <w:rFonts w:cstheme="minorHAnsi"/>
                <w:b/>
                <w:bCs/>
                <w:i/>
                <w:iCs/>
                <w:sz w:val="22"/>
                <w:szCs w:val="22"/>
              </w:rPr>
            </w:pPr>
            <w:r w:rsidRPr="000D425D">
              <w:rPr>
                <w:rFonts w:cstheme="minorHAnsi"/>
                <w:b/>
                <w:bCs/>
                <w:i/>
                <w:iCs/>
                <w:sz w:val="22"/>
                <w:szCs w:val="22"/>
              </w:rPr>
              <w:t>Kunnskaper</w:t>
            </w:r>
            <w:r w:rsidR="00761788" w:rsidRPr="000D425D">
              <w:rPr>
                <w:rFonts w:cstheme="minorHAnsi"/>
                <w:b/>
                <w:bCs/>
                <w:i/>
                <w:iCs/>
                <w:sz w:val="22"/>
                <w:szCs w:val="22"/>
              </w:rPr>
              <w:t>:</w:t>
            </w:r>
          </w:p>
          <w:p w14:paraId="16E919C5" w14:textId="77777777" w:rsidR="00761788" w:rsidRPr="000D425D" w:rsidRDefault="00761788" w:rsidP="00BF0D5D">
            <w:pPr>
              <w:jc w:val="both"/>
              <w:rPr>
                <w:rFonts w:cstheme="minorHAnsi"/>
                <w:bCs/>
                <w:sz w:val="22"/>
                <w:szCs w:val="22"/>
              </w:rPr>
            </w:pPr>
            <w:r w:rsidRPr="000D425D">
              <w:rPr>
                <w:rFonts w:cstheme="minorHAnsi"/>
                <w:bCs/>
                <w:sz w:val="22"/>
                <w:szCs w:val="22"/>
              </w:rPr>
              <w:t>Studenten</w:t>
            </w:r>
          </w:p>
        </w:tc>
      </w:tr>
      <w:tr w:rsidR="00871861" w:rsidRPr="000D425D" w14:paraId="16E919CD" w14:textId="77777777" w:rsidTr="007B22C2">
        <w:trPr>
          <w:trHeight w:val="1053"/>
        </w:trPr>
        <w:tc>
          <w:tcPr>
            <w:tcW w:w="0" w:type="auto"/>
            <w:vMerge/>
          </w:tcPr>
          <w:p w14:paraId="16E919C7" w14:textId="77777777" w:rsidR="00871861" w:rsidRPr="000D425D" w:rsidRDefault="00871861" w:rsidP="00A66A04">
            <w:pPr>
              <w:jc w:val="right"/>
              <w:rPr>
                <w:rFonts w:cstheme="minorHAnsi"/>
                <w:b/>
                <w:i/>
                <w:sz w:val="22"/>
                <w:szCs w:val="22"/>
              </w:rPr>
            </w:pPr>
          </w:p>
        </w:tc>
        <w:tc>
          <w:tcPr>
            <w:tcW w:w="7252" w:type="dxa"/>
          </w:tcPr>
          <w:p w14:paraId="16E919C8" w14:textId="77777777" w:rsidR="00871861" w:rsidRPr="000D425D" w:rsidRDefault="5CCF93C6" w:rsidP="00195ACD">
            <w:pPr>
              <w:numPr>
                <w:ilvl w:val="0"/>
                <w:numId w:val="9"/>
              </w:numPr>
              <w:spacing w:after="200"/>
              <w:ind w:left="360"/>
              <w:contextualSpacing/>
              <w:jc w:val="both"/>
              <w:rPr>
                <w:rFonts w:cstheme="minorHAnsi"/>
                <w:sz w:val="22"/>
                <w:szCs w:val="22"/>
              </w:rPr>
            </w:pPr>
            <w:r w:rsidRPr="000D425D">
              <w:rPr>
                <w:rFonts w:cstheme="minorHAnsi"/>
                <w:sz w:val="22"/>
                <w:szCs w:val="22"/>
              </w:rPr>
              <w:t xml:space="preserve">har kunnskap om menneskesyn, menneskerettigheter, yrkesetiske prinsipper og retningslinjer, og etisk refleksjon knyttet til arbeid i helse- og omsorgssektoren </w:t>
            </w:r>
          </w:p>
          <w:p w14:paraId="16E919C9" w14:textId="77777777" w:rsidR="00871861" w:rsidRPr="000D425D" w:rsidRDefault="5CCF93C6" w:rsidP="00195ACD">
            <w:pPr>
              <w:numPr>
                <w:ilvl w:val="0"/>
                <w:numId w:val="9"/>
              </w:numPr>
              <w:spacing w:after="200"/>
              <w:ind w:left="360"/>
              <w:contextualSpacing/>
              <w:jc w:val="both"/>
              <w:rPr>
                <w:rFonts w:cstheme="minorHAnsi"/>
                <w:sz w:val="22"/>
                <w:szCs w:val="22"/>
              </w:rPr>
            </w:pPr>
            <w:r w:rsidRPr="000D425D">
              <w:rPr>
                <w:rFonts w:cstheme="minorHAnsi"/>
                <w:sz w:val="22"/>
                <w:szCs w:val="22"/>
              </w:rPr>
              <w:t xml:space="preserve">har innsikt i lover og forskrifter som regulerer pasient- og brukerrettigheter, helsepersonells ansvar og plikter, og kvaliteten på tjenestetilbud på kommunalt, regionalt og statlig nivå </w:t>
            </w:r>
          </w:p>
          <w:p w14:paraId="16E919CA" w14:textId="77777777" w:rsidR="00871861" w:rsidRPr="000D425D" w:rsidRDefault="5CCF93C6" w:rsidP="00195ACD">
            <w:pPr>
              <w:numPr>
                <w:ilvl w:val="0"/>
                <w:numId w:val="9"/>
              </w:numPr>
              <w:spacing w:after="200"/>
              <w:ind w:left="360"/>
              <w:contextualSpacing/>
              <w:jc w:val="both"/>
              <w:rPr>
                <w:rFonts w:cstheme="minorHAnsi"/>
                <w:sz w:val="22"/>
                <w:szCs w:val="22"/>
              </w:rPr>
            </w:pPr>
            <w:r w:rsidRPr="000D425D">
              <w:rPr>
                <w:rFonts w:cstheme="minorHAnsi"/>
                <w:sz w:val="22"/>
                <w:szCs w:val="22"/>
              </w:rPr>
              <w:t xml:space="preserve">har kunnskap om kommunikasjonsteori, -teknikker og –former, samhandling og konflikthåndtering knyttet til arbeid i helse- og omsorgssektoren </w:t>
            </w:r>
          </w:p>
          <w:p w14:paraId="16E919CB" w14:textId="77777777" w:rsidR="00871861" w:rsidRPr="000D425D" w:rsidRDefault="5CCF93C6" w:rsidP="00195ACD">
            <w:pPr>
              <w:numPr>
                <w:ilvl w:val="0"/>
                <w:numId w:val="9"/>
              </w:numPr>
              <w:spacing w:after="200"/>
              <w:ind w:left="360"/>
              <w:contextualSpacing/>
              <w:jc w:val="both"/>
              <w:rPr>
                <w:rFonts w:cstheme="minorHAnsi"/>
                <w:sz w:val="22"/>
                <w:szCs w:val="22"/>
              </w:rPr>
            </w:pPr>
            <w:r w:rsidRPr="000D425D">
              <w:rPr>
                <w:rFonts w:cstheme="minorHAnsi"/>
                <w:sz w:val="22"/>
                <w:szCs w:val="22"/>
              </w:rPr>
              <w:t xml:space="preserve">har kunnskap om samfunnets og velferdsstatens utvikling, og om helse- og sosialpolitiske prioriteringer </w:t>
            </w:r>
          </w:p>
          <w:p w14:paraId="16E919CC" w14:textId="77777777" w:rsidR="00871861" w:rsidRPr="000D425D" w:rsidRDefault="5CCF93C6" w:rsidP="00195ACD">
            <w:pPr>
              <w:numPr>
                <w:ilvl w:val="0"/>
                <w:numId w:val="9"/>
              </w:numPr>
              <w:spacing w:after="200"/>
              <w:ind w:left="360"/>
              <w:contextualSpacing/>
              <w:jc w:val="both"/>
              <w:rPr>
                <w:rFonts w:cstheme="minorHAnsi"/>
                <w:sz w:val="22"/>
                <w:szCs w:val="22"/>
              </w:rPr>
            </w:pPr>
            <w:r w:rsidRPr="000D425D">
              <w:rPr>
                <w:rFonts w:cstheme="minorHAnsi"/>
                <w:sz w:val="22"/>
                <w:szCs w:val="22"/>
              </w:rPr>
              <w:t xml:space="preserve">har kunnskap om begreper innen sosiologi og psykologi knyttet til enkeltindividet, familien og sosialt nettverk </w:t>
            </w:r>
          </w:p>
        </w:tc>
      </w:tr>
      <w:tr w:rsidR="00871861" w:rsidRPr="000D425D" w14:paraId="16E919D1" w14:textId="77777777" w:rsidTr="007B22C2">
        <w:trPr>
          <w:trHeight w:val="280"/>
        </w:trPr>
        <w:tc>
          <w:tcPr>
            <w:tcW w:w="0" w:type="auto"/>
            <w:vMerge/>
          </w:tcPr>
          <w:p w14:paraId="16E919CE" w14:textId="77777777" w:rsidR="00871861" w:rsidRPr="000D425D" w:rsidRDefault="00871861" w:rsidP="00A66A04">
            <w:pPr>
              <w:jc w:val="right"/>
              <w:rPr>
                <w:rFonts w:cstheme="minorHAnsi"/>
                <w:b/>
                <w:i/>
                <w:sz w:val="22"/>
                <w:szCs w:val="22"/>
              </w:rPr>
            </w:pPr>
          </w:p>
        </w:tc>
        <w:tc>
          <w:tcPr>
            <w:tcW w:w="7252" w:type="dxa"/>
          </w:tcPr>
          <w:p w14:paraId="16E919CF" w14:textId="77777777" w:rsidR="00871861" w:rsidRPr="000D425D" w:rsidRDefault="00554FB4" w:rsidP="00A66A04">
            <w:pPr>
              <w:rPr>
                <w:rFonts w:cstheme="minorHAnsi"/>
                <w:b/>
                <w:bCs/>
                <w:i/>
                <w:iCs/>
                <w:sz w:val="22"/>
                <w:szCs w:val="22"/>
              </w:rPr>
            </w:pPr>
            <w:r w:rsidRPr="000D425D">
              <w:rPr>
                <w:rFonts w:cstheme="minorHAnsi"/>
                <w:b/>
                <w:bCs/>
                <w:i/>
                <w:iCs/>
                <w:sz w:val="22"/>
                <w:szCs w:val="22"/>
              </w:rPr>
              <w:t>Ferdigheter:</w:t>
            </w:r>
          </w:p>
          <w:p w14:paraId="16E919D0" w14:textId="77777777" w:rsidR="00761788" w:rsidRPr="000D425D" w:rsidRDefault="00761788" w:rsidP="00A66A04">
            <w:pPr>
              <w:jc w:val="both"/>
              <w:rPr>
                <w:rFonts w:cstheme="minorHAnsi"/>
                <w:sz w:val="22"/>
                <w:szCs w:val="22"/>
              </w:rPr>
            </w:pPr>
            <w:r w:rsidRPr="000D425D">
              <w:rPr>
                <w:rFonts w:cstheme="minorHAnsi"/>
                <w:sz w:val="22"/>
                <w:szCs w:val="22"/>
              </w:rPr>
              <w:t>Kandidaten</w:t>
            </w:r>
          </w:p>
        </w:tc>
      </w:tr>
      <w:tr w:rsidR="00B250C2" w:rsidRPr="000D425D" w14:paraId="16E919D9" w14:textId="77777777" w:rsidTr="007B22C2">
        <w:trPr>
          <w:trHeight w:val="393"/>
        </w:trPr>
        <w:tc>
          <w:tcPr>
            <w:tcW w:w="0" w:type="auto"/>
            <w:vMerge/>
          </w:tcPr>
          <w:p w14:paraId="16E919D2" w14:textId="77777777" w:rsidR="00871861" w:rsidRPr="000D425D" w:rsidRDefault="00871861" w:rsidP="00A66A04">
            <w:pPr>
              <w:jc w:val="right"/>
              <w:rPr>
                <w:rFonts w:cstheme="minorHAnsi"/>
                <w:b/>
                <w:i/>
                <w:sz w:val="22"/>
                <w:szCs w:val="22"/>
              </w:rPr>
            </w:pPr>
          </w:p>
        </w:tc>
        <w:tc>
          <w:tcPr>
            <w:tcW w:w="7252" w:type="dxa"/>
          </w:tcPr>
          <w:p w14:paraId="16E919D3" w14:textId="77777777" w:rsidR="00871861" w:rsidRPr="000D425D" w:rsidRDefault="5CCF93C6" w:rsidP="00195ACD">
            <w:pPr>
              <w:pStyle w:val="Listeavsnitt"/>
              <w:numPr>
                <w:ilvl w:val="0"/>
                <w:numId w:val="10"/>
              </w:numPr>
              <w:spacing w:after="200"/>
              <w:ind w:left="360"/>
              <w:jc w:val="both"/>
              <w:rPr>
                <w:rFonts w:cstheme="minorHAnsi"/>
                <w:sz w:val="22"/>
                <w:szCs w:val="22"/>
              </w:rPr>
            </w:pPr>
            <w:r w:rsidRPr="000D425D">
              <w:rPr>
                <w:rFonts w:cstheme="minorHAnsi"/>
                <w:sz w:val="22"/>
                <w:szCs w:val="22"/>
              </w:rPr>
              <w:t xml:space="preserve">kan anvende kunnskap om menneskesyn, menneskerettigheter, yrkesetiske prinsipper og retningslinjer, til etisk refleksjon rundt praktiske og teoretiske problemstillinger i helse- og omsorgssektoren </w:t>
            </w:r>
          </w:p>
          <w:p w14:paraId="16E919D4" w14:textId="77777777" w:rsidR="00871861" w:rsidRPr="000D425D" w:rsidRDefault="5CCF93C6" w:rsidP="00195ACD">
            <w:pPr>
              <w:pStyle w:val="Listeavsnitt"/>
              <w:numPr>
                <w:ilvl w:val="0"/>
                <w:numId w:val="10"/>
              </w:numPr>
              <w:spacing w:after="200"/>
              <w:ind w:left="360"/>
              <w:jc w:val="both"/>
              <w:rPr>
                <w:rFonts w:cstheme="minorHAnsi"/>
                <w:sz w:val="22"/>
                <w:szCs w:val="22"/>
              </w:rPr>
            </w:pPr>
            <w:r w:rsidRPr="000D425D">
              <w:rPr>
                <w:rFonts w:cstheme="minorHAnsi"/>
                <w:sz w:val="22"/>
                <w:szCs w:val="22"/>
              </w:rPr>
              <w:t>kan anvende kunnskap om kommunikasjonsteori, -teknikker og –former, til å samhandle profesjonelt med brukere, pårørende, frivillige og kollegaer, og til å forebygge og håndtere konflikter</w:t>
            </w:r>
          </w:p>
          <w:p w14:paraId="16E919D5" w14:textId="77777777" w:rsidR="00871861" w:rsidRPr="000D425D" w:rsidRDefault="5CCF93C6" w:rsidP="00195ACD">
            <w:pPr>
              <w:pStyle w:val="Listeavsnitt"/>
              <w:numPr>
                <w:ilvl w:val="0"/>
                <w:numId w:val="10"/>
              </w:numPr>
              <w:spacing w:after="200"/>
              <w:ind w:left="360"/>
              <w:jc w:val="both"/>
              <w:rPr>
                <w:rFonts w:cstheme="minorHAnsi"/>
                <w:sz w:val="22"/>
                <w:szCs w:val="22"/>
              </w:rPr>
            </w:pPr>
            <w:r w:rsidRPr="000D425D">
              <w:rPr>
                <w:rFonts w:cstheme="minorHAnsi"/>
                <w:sz w:val="22"/>
                <w:szCs w:val="22"/>
              </w:rPr>
              <w:t xml:space="preserve">kan anvende kunnskap om kvalitetssikring og internkontroll til å delta i kvalitetsarbeid på arbeidsplassen </w:t>
            </w:r>
          </w:p>
          <w:p w14:paraId="16E919D6" w14:textId="77777777" w:rsidR="00871861" w:rsidRPr="000D425D" w:rsidRDefault="5CCF93C6" w:rsidP="00195ACD">
            <w:pPr>
              <w:pStyle w:val="Listeavsnitt"/>
              <w:numPr>
                <w:ilvl w:val="0"/>
                <w:numId w:val="10"/>
              </w:numPr>
              <w:spacing w:after="200"/>
              <w:ind w:left="360"/>
              <w:jc w:val="both"/>
              <w:rPr>
                <w:rFonts w:cstheme="minorHAnsi"/>
                <w:sz w:val="22"/>
                <w:szCs w:val="22"/>
              </w:rPr>
            </w:pPr>
            <w:r w:rsidRPr="000D425D">
              <w:rPr>
                <w:rFonts w:cstheme="minorHAnsi"/>
                <w:sz w:val="22"/>
                <w:szCs w:val="22"/>
              </w:rPr>
              <w:t xml:space="preserve">kan anvende kunnskap innen sosiologi og psykologi til å motivere brukeren slik at han eller hun tar i bruk egne ressurser og opplever mestring </w:t>
            </w:r>
          </w:p>
          <w:p w14:paraId="16E919D7" w14:textId="77777777" w:rsidR="00F4367B" w:rsidRPr="000D425D" w:rsidRDefault="5CCF93C6" w:rsidP="00195ACD">
            <w:pPr>
              <w:pStyle w:val="Listeavsnitt"/>
              <w:numPr>
                <w:ilvl w:val="0"/>
                <w:numId w:val="10"/>
              </w:numPr>
              <w:ind w:left="360"/>
              <w:jc w:val="both"/>
              <w:rPr>
                <w:rFonts w:cstheme="minorHAnsi"/>
                <w:sz w:val="22"/>
                <w:szCs w:val="22"/>
              </w:rPr>
            </w:pPr>
            <w:r w:rsidRPr="000D425D">
              <w:rPr>
                <w:rFonts w:cstheme="minorHAnsi"/>
                <w:sz w:val="22"/>
                <w:szCs w:val="22"/>
              </w:rPr>
              <w:t xml:space="preserve">kan finne fagstoff og anvende kunnskap om læring, studieteknikk og arbeidsformer til å løse oppgaver i studiet </w:t>
            </w:r>
          </w:p>
          <w:p w14:paraId="16E919D8" w14:textId="77777777" w:rsidR="00871861" w:rsidRPr="000D425D" w:rsidRDefault="00871861" w:rsidP="00A66A04">
            <w:pPr>
              <w:pStyle w:val="Listeavsnitt"/>
              <w:ind w:left="927"/>
              <w:jc w:val="both"/>
              <w:rPr>
                <w:rFonts w:cstheme="minorHAnsi"/>
                <w:sz w:val="22"/>
                <w:szCs w:val="22"/>
              </w:rPr>
            </w:pPr>
          </w:p>
        </w:tc>
      </w:tr>
      <w:tr w:rsidR="00761788" w:rsidRPr="000D425D" w14:paraId="16E919DD" w14:textId="77777777" w:rsidTr="007B22C2">
        <w:trPr>
          <w:trHeight w:val="393"/>
        </w:trPr>
        <w:tc>
          <w:tcPr>
            <w:tcW w:w="0" w:type="auto"/>
          </w:tcPr>
          <w:p w14:paraId="16E919DA" w14:textId="77777777" w:rsidR="00761788" w:rsidRPr="000D425D" w:rsidRDefault="00761788" w:rsidP="00A66A04">
            <w:pPr>
              <w:jc w:val="right"/>
              <w:rPr>
                <w:rFonts w:cstheme="minorHAnsi"/>
                <w:b/>
                <w:i/>
                <w:sz w:val="22"/>
                <w:szCs w:val="22"/>
              </w:rPr>
            </w:pPr>
          </w:p>
        </w:tc>
        <w:tc>
          <w:tcPr>
            <w:tcW w:w="7252" w:type="dxa"/>
          </w:tcPr>
          <w:p w14:paraId="16E919DB" w14:textId="77777777" w:rsidR="00761788" w:rsidRPr="000D425D" w:rsidRDefault="00761788" w:rsidP="00A66A04">
            <w:pPr>
              <w:rPr>
                <w:rFonts w:cstheme="minorHAnsi"/>
                <w:sz w:val="22"/>
                <w:szCs w:val="22"/>
              </w:rPr>
            </w:pPr>
            <w:r w:rsidRPr="000D425D">
              <w:rPr>
                <w:rFonts w:cstheme="minorHAnsi"/>
                <w:b/>
                <w:bCs/>
                <w:i/>
                <w:iCs/>
                <w:sz w:val="22"/>
                <w:szCs w:val="22"/>
              </w:rPr>
              <w:t>Generell kompetanse:</w:t>
            </w:r>
            <w:r w:rsidRPr="000D425D">
              <w:rPr>
                <w:rFonts w:cstheme="minorHAnsi"/>
                <w:sz w:val="22"/>
                <w:szCs w:val="22"/>
              </w:rPr>
              <w:t xml:space="preserve"> </w:t>
            </w:r>
          </w:p>
          <w:p w14:paraId="16E919DC" w14:textId="77777777" w:rsidR="00761788" w:rsidRPr="000D425D" w:rsidRDefault="00761788" w:rsidP="00415DD4">
            <w:pPr>
              <w:rPr>
                <w:rFonts w:cstheme="minorHAnsi"/>
                <w:sz w:val="22"/>
                <w:szCs w:val="22"/>
              </w:rPr>
            </w:pPr>
            <w:r w:rsidRPr="000D425D">
              <w:rPr>
                <w:rFonts w:cstheme="minorHAnsi"/>
                <w:sz w:val="22"/>
                <w:szCs w:val="22"/>
              </w:rPr>
              <w:t>Kandidaten</w:t>
            </w:r>
          </w:p>
        </w:tc>
      </w:tr>
      <w:tr w:rsidR="00761788" w:rsidRPr="000D425D" w14:paraId="16E919E4" w14:textId="77777777" w:rsidTr="007B22C2">
        <w:trPr>
          <w:trHeight w:val="393"/>
        </w:trPr>
        <w:tc>
          <w:tcPr>
            <w:tcW w:w="0" w:type="auto"/>
          </w:tcPr>
          <w:p w14:paraId="16E919DE" w14:textId="77777777" w:rsidR="00761788" w:rsidRPr="000D425D" w:rsidRDefault="00761788" w:rsidP="00A66A04">
            <w:pPr>
              <w:jc w:val="right"/>
              <w:rPr>
                <w:rFonts w:cstheme="minorHAnsi"/>
                <w:b/>
                <w:i/>
                <w:sz w:val="22"/>
                <w:szCs w:val="22"/>
              </w:rPr>
            </w:pPr>
          </w:p>
        </w:tc>
        <w:tc>
          <w:tcPr>
            <w:tcW w:w="7252" w:type="dxa"/>
          </w:tcPr>
          <w:p w14:paraId="16E919DF" w14:textId="77777777" w:rsidR="00761788" w:rsidRPr="000D425D" w:rsidRDefault="00761788" w:rsidP="00195ACD">
            <w:pPr>
              <w:pStyle w:val="Listeavsnitt"/>
              <w:numPr>
                <w:ilvl w:val="0"/>
                <w:numId w:val="22"/>
              </w:numPr>
              <w:jc w:val="both"/>
              <w:rPr>
                <w:rFonts w:cstheme="minorHAnsi"/>
                <w:sz w:val="22"/>
                <w:szCs w:val="22"/>
              </w:rPr>
            </w:pPr>
            <w:r w:rsidRPr="000D425D">
              <w:rPr>
                <w:rFonts w:cstheme="minorHAnsi"/>
                <w:sz w:val="22"/>
                <w:szCs w:val="22"/>
              </w:rPr>
              <w:t xml:space="preserve">har forståelse for yrkesetiske retningslinjer som regulerer yrkesutøvelsen innenfor helse- og omsorgstjenesten </w:t>
            </w:r>
          </w:p>
          <w:p w14:paraId="16E919E0" w14:textId="77777777" w:rsidR="00761788" w:rsidRPr="000D425D" w:rsidRDefault="00761788" w:rsidP="00195ACD">
            <w:pPr>
              <w:numPr>
                <w:ilvl w:val="0"/>
                <w:numId w:val="11"/>
              </w:numPr>
              <w:spacing w:after="200"/>
              <w:contextualSpacing/>
              <w:jc w:val="both"/>
              <w:rPr>
                <w:rFonts w:cstheme="minorHAnsi"/>
                <w:sz w:val="22"/>
                <w:szCs w:val="22"/>
              </w:rPr>
            </w:pPr>
            <w:r w:rsidRPr="000D425D">
              <w:rPr>
                <w:rFonts w:cstheme="minorHAnsi"/>
                <w:sz w:val="22"/>
                <w:szCs w:val="22"/>
              </w:rPr>
              <w:t xml:space="preserve">har utviklet en etisk grunnholdning som kommer til uttrykk gjennom refleksjon over egen atferd og kommunikasjon i situasjoner med brukere, pårørende og kollegaer </w:t>
            </w:r>
          </w:p>
          <w:p w14:paraId="16E919E1" w14:textId="77777777" w:rsidR="00761788" w:rsidRPr="000D425D" w:rsidRDefault="00761788" w:rsidP="00195ACD">
            <w:pPr>
              <w:numPr>
                <w:ilvl w:val="0"/>
                <w:numId w:val="11"/>
              </w:numPr>
              <w:spacing w:after="200"/>
              <w:contextualSpacing/>
              <w:jc w:val="both"/>
              <w:rPr>
                <w:rFonts w:cstheme="minorHAnsi"/>
                <w:sz w:val="22"/>
                <w:szCs w:val="22"/>
              </w:rPr>
            </w:pPr>
            <w:r w:rsidRPr="000D425D">
              <w:rPr>
                <w:rFonts w:cstheme="minorHAnsi"/>
                <w:sz w:val="22"/>
                <w:szCs w:val="22"/>
              </w:rPr>
              <w:t xml:space="preserve">kan utføre arbeidet med utgangspunkt i brukerens perspektiv, i tråd med prinsipper om brukermedvirkning og respekt for enkeltindividets verdi og verdighet </w:t>
            </w:r>
          </w:p>
          <w:p w14:paraId="16E919E2" w14:textId="77777777" w:rsidR="00761788" w:rsidRPr="000D425D" w:rsidRDefault="00761788" w:rsidP="00195ACD">
            <w:pPr>
              <w:numPr>
                <w:ilvl w:val="0"/>
                <w:numId w:val="11"/>
              </w:numPr>
              <w:contextualSpacing/>
              <w:jc w:val="both"/>
              <w:rPr>
                <w:rFonts w:cstheme="minorHAnsi"/>
                <w:sz w:val="22"/>
                <w:szCs w:val="22"/>
              </w:rPr>
            </w:pPr>
            <w:r w:rsidRPr="000D425D">
              <w:rPr>
                <w:rFonts w:cstheme="minorHAnsi"/>
                <w:sz w:val="22"/>
                <w:szCs w:val="22"/>
              </w:rPr>
              <w:t>kan bygge relasjoner basert på likeverdighet og respekt, slik at brukere og pårørende opplever trygghet og har tillit til tjenestetilbudet</w:t>
            </w:r>
          </w:p>
          <w:p w14:paraId="16E919E3" w14:textId="77777777" w:rsidR="00761788" w:rsidRPr="000D425D" w:rsidRDefault="00761788" w:rsidP="00195ACD">
            <w:pPr>
              <w:pStyle w:val="Listeavsnitt"/>
              <w:numPr>
                <w:ilvl w:val="0"/>
                <w:numId w:val="11"/>
              </w:numPr>
              <w:rPr>
                <w:rFonts w:cstheme="minorHAnsi"/>
                <w:b/>
                <w:bCs/>
                <w:i/>
                <w:iCs/>
                <w:sz w:val="22"/>
                <w:szCs w:val="22"/>
              </w:rPr>
            </w:pPr>
            <w:r w:rsidRPr="000D425D">
              <w:rPr>
                <w:rFonts w:cstheme="minorHAnsi"/>
                <w:sz w:val="22"/>
                <w:szCs w:val="22"/>
              </w:rPr>
              <w:t>kan utføre arbeidet etter arbeidsplassens HMS- rutiner for kvalitetssikring og internkontroll</w:t>
            </w:r>
          </w:p>
        </w:tc>
      </w:tr>
    </w:tbl>
    <w:p w14:paraId="16E919E7" w14:textId="77777777" w:rsidR="00761788" w:rsidRPr="000D425D" w:rsidRDefault="00761788" w:rsidP="00B31E08">
      <w:pPr>
        <w:spacing w:line="276" w:lineRule="auto"/>
        <w:rPr>
          <w:rFonts w:cstheme="minorHAnsi"/>
          <w:sz w:val="22"/>
          <w:szCs w:val="22"/>
        </w:rPr>
      </w:pPr>
    </w:p>
    <w:tbl>
      <w:tblPr>
        <w:tblStyle w:val="Tabellrutenett"/>
        <w:tblW w:w="0" w:type="auto"/>
        <w:tblLook w:val="04A0" w:firstRow="1" w:lastRow="0" w:firstColumn="1" w:lastColumn="0" w:noHBand="0" w:noVBand="1"/>
      </w:tblPr>
      <w:tblGrid>
        <w:gridCol w:w="1728"/>
        <w:gridCol w:w="7204"/>
      </w:tblGrid>
      <w:tr w:rsidR="00871861" w:rsidRPr="000D425D" w14:paraId="16E91A16" w14:textId="77777777" w:rsidTr="00415DD4">
        <w:trPr>
          <w:trHeight w:val="397"/>
        </w:trPr>
        <w:tc>
          <w:tcPr>
            <w:tcW w:w="0" w:type="auto"/>
          </w:tcPr>
          <w:p w14:paraId="16E919E8" w14:textId="77777777" w:rsidR="00871861" w:rsidRPr="000D425D" w:rsidRDefault="5CCF93C6" w:rsidP="00B31E08">
            <w:pPr>
              <w:spacing w:before="120"/>
              <w:jc w:val="right"/>
              <w:rPr>
                <w:rFonts w:cstheme="minorHAnsi"/>
                <w:b/>
                <w:bCs/>
                <w:i/>
                <w:iCs/>
                <w:sz w:val="22"/>
                <w:szCs w:val="22"/>
              </w:rPr>
            </w:pPr>
            <w:r w:rsidRPr="000D425D">
              <w:rPr>
                <w:rFonts w:cstheme="minorHAnsi"/>
                <w:b/>
                <w:bCs/>
                <w:i/>
                <w:iCs/>
                <w:sz w:val="22"/>
                <w:szCs w:val="22"/>
              </w:rPr>
              <w:t>Innhold/temaer:</w:t>
            </w:r>
          </w:p>
        </w:tc>
        <w:tc>
          <w:tcPr>
            <w:tcW w:w="7204" w:type="dxa"/>
          </w:tcPr>
          <w:p w14:paraId="16E919E9" w14:textId="77777777" w:rsidR="00871861" w:rsidRPr="000D425D" w:rsidRDefault="5CCF93C6" w:rsidP="00B31E08">
            <w:pPr>
              <w:spacing w:before="120"/>
              <w:jc w:val="both"/>
              <w:rPr>
                <w:rFonts w:cstheme="minorHAnsi"/>
                <w:sz w:val="22"/>
                <w:szCs w:val="22"/>
              </w:rPr>
            </w:pPr>
            <w:r w:rsidRPr="000D425D">
              <w:rPr>
                <w:rFonts w:cstheme="minorHAnsi"/>
                <w:sz w:val="22"/>
                <w:szCs w:val="22"/>
              </w:rPr>
              <w:t>Dette emnet tar for seg grunnelementer i helse- og oppvekstfaget og samfunnsfaglige emner.</w:t>
            </w:r>
          </w:p>
          <w:p w14:paraId="16E919EA" w14:textId="77777777" w:rsidR="00871861" w:rsidRPr="000D425D" w:rsidRDefault="5CCF93C6" w:rsidP="00B31E08">
            <w:pPr>
              <w:spacing w:before="120"/>
              <w:jc w:val="both"/>
              <w:rPr>
                <w:rFonts w:cstheme="minorHAnsi"/>
                <w:b/>
                <w:bCs/>
                <w:sz w:val="22"/>
                <w:szCs w:val="22"/>
              </w:rPr>
            </w:pPr>
            <w:r w:rsidRPr="000D425D">
              <w:rPr>
                <w:rFonts w:cstheme="minorHAnsi"/>
                <w:b/>
                <w:bCs/>
                <w:sz w:val="22"/>
                <w:szCs w:val="22"/>
              </w:rPr>
              <w:t>1a. Arbeidsformer og metoder i studiet</w:t>
            </w:r>
          </w:p>
          <w:p w14:paraId="16E919EB"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Studieteknikk</w:t>
            </w:r>
          </w:p>
          <w:p w14:paraId="16E919EC"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Introduksjon til oppgaveskriving</w:t>
            </w:r>
          </w:p>
          <w:p w14:paraId="16E919ED" w14:textId="77777777" w:rsidR="00871861" w:rsidRPr="000D425D" w:rsidRDefault="5C39DEF3" w:rsidP="00195ACD">
            <w:pPr>
              <w:pStyle w:val="Listeavsnitt"/>
              <w:numPr>
                <w:ilvl w:val="0"/>
                <w:numId w:val="25"/>
              </w:numPr>
              <w:jc w:val="both"/>
              <w:rPr>
                <w:rFonts w:cstheme="minorHAnsi"/>
                <w:sz w:val="22"/>
                <w:szCs w:val="22"/>
              </w:rPr>
            </w:pPr>
            <w:r w:rsidRPr="000D425D">
              <w:rPr>
                <w:rFonts w:cstheme="minorHAnsi"/>
                <w:sz w:val="22"/>
                <w:szCs w:val="22"/>
              </w:rPr>
              <w:t>Hva er teori og erfaringsbasert kunnskap?</w:t>
            </w:r>
          </w:p>
          <w:p w14:paraId="16E919EE"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Refleksjon over egen læring og praksis</w:t>
            </w:r>
          </w:p>
          <w:p w14:paraId="16E919EF" w14:textId="77777777" w:rsidR="00871861" w:rsidRPr="000D425D" w:rsidRDefault="5CCF93C6" w:rsidP="00195ACD">
            <w:pPr>
              <w:numPr>
                <w:ilvl w:val="0"/>
                <w:numId w:val="25"/>
              </w:numPr>
              <w:spacing w:after="120"/>
              <w:jc w:val="both"/>
              <w:rPr>
                <w:rFonts w:cstheme="minorHAnsi"/>
                <w:sz w:val="22"/>
                <w:szCs w:val="22"/>
              </w:rPr>
            </w:pPr>
            <w:r w:rsidRPr="000D425D">
              <w:rPr>
                <w:rFonts w:cstheme="minorHAnsi"/>
                <w:sz w:val="22"/>
                <w:szCs w:val="22"/>
              </w:rPr>
              <w:t>IKT – introduksjon til læringsplattform og grunnleggende digitale ferdigheter</w:t>
            </w:r>
          </w:p>
          <w:p w14:paraId="16E919F0" w14:textId="77777777" w:rsidR="00871861" w:rsidRPr="000D425D" w:rsidRDefault="5CCF93C6" w:rsidP="00B31E08">
            <w:pPr>
              <w:jc w:val="both"/>
              <w:rPr>
                <w:rFonts w:cstheme="minorHAnsi"/>
                <w:b/>
                <w:bCs/>
                <w:sz w:val="22"/>
                <w:szCs w:val="22"/>
              </w:rPr>
            </w:pPr>
            <w:r w:rsidRPr="000D425D">
              <w:rPr>
                <w:rFonts w:cstheme="minorHAnsi"/>
                <w:b/>
                <w:bCs/>
                <w:sz w:val="22"/>
                <w:szCs w:val="22"/>
              </w:rPr>
              <w:t>1b. Helse- og oppvekstfagene i samfunnet</w:t>
            </w:r>
          </w:p>
          <w:p w14:paraId="16E919F1"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Helse- og oppvekstfagenes historie og utvikling</w:t>
            </w:r>
          </w:p>
          <w:p w14:paraId="16E919F2"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Teorier og begreper innen helse- og oppvekstfagene</w:t>
            </w:r>
          </w:p>
          <w:p w14:paraId="16E919F3"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Aktuelle verdier og normer i samfunnet og i helse- og oppvekstfagene, hvordan disse henger sammen og styrer praktisk handling</w:t>
            </w:r>
          </w:p>
          <w:p w14:paraId="16E919F4" w14:textId="77777777" w:rsidR="00871861" w:rsidRPr="000D425D" w:rsidRDefault="5CCF93C6" w:rsidP="00B31E08">
            <w:pPr>
              <w:jc w:val="both"/>
              <w:rPr>
                <w:rFonts w:cstheme="minorHAnsi"/>
                <w:b/>
                <w:bCs/>
                <w:sz w:val="22"/>
                <w:szCs w:val="22"/>
              </w:rPr>
            </w:pPr>
            <w:r w:rsidRPr="000D425D">
              <w:rPr>
                <w:rFonts w:cstheme="minorHAnsi"/>
                <w:b/>
                <w:bCs/>
                <w:sz w:val="22"/>
                <w:szCs w:val="22"/>
              </w:rPr>
              <w:t>1c. Etikk</w:t>
            </w:r>
          </w:p>
          <w:p w14:paraId="16E919F5"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Menneskesyn, livssyn og menneskerettighetene</w:t>
            </w:r>
          </w:p>
          <w:p w14:paraId="16E919F6"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Verdier og verdioppfatninger</w:t>
            </w:r>
          </w:p>
          <w:p w14:paraId="16E919F7"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Etikk og moral, etiske dilemmaer</w:t>
            </w:r>
          </w:p>
          <w:p w14:paraId="16E919F8"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Etisk refleksjon og refleksjonsmodeller</w:t>
            </w:r>
          </w:p>
          <w:p w14:paraId="16E919F9"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Samfunnsmessige perspektiv og utfordringer i helse- og oppvekstsektoren sett i forhold til verdier og normer</w:t>
            </w:r>
          </w:p>
          <w:p w14:paraId="16E919FA"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Yrkesetikk</w:t>
            </w:r>
          </w:p>
          <w:p w14:paraId="16E919FB"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Taushetspliktens etiske sider</w:t>
            </w:r>
          </w:p>
          <w:p w14:paraId="16E919FC"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Makt, tvang og kontroll</w:t>
            </w:r>
          </w:p>
          <w:p w14:paraId="16E919FD" w14:textId="77777777" w:rsidR="00871861" w:rsidRPr="000D425D" w:rsidRDefault="5CCF93C6" w:rsidP="00B31E08">
            <w:pPr>
              <w:jc w:val="both"/>
              <w:rPr>
                <w:rFonts w:cstheme="minorHAnsi"/>
                <w:b/>
                <w:bCs/>
                <w:sz w:val="22"/>
                <w:szCs w:val="22"/>
              </w:rPr>
            </w:pPr>
            <w:r w:rsidRPr="000D425D">
              <w:rPr>
                <w:rFonts w:cstheme="minorHAnsi"/>
                <w:b/>
                <w:bCs/>
                <w:sz w:val="22"/>
                <w:szCs w:val="22"/>
              </w:rPr>
              <w:t>1d. Kommunikasjon og samhandling</w:t>
            </w:r>
          </w:p>
          <w:p w14:paraId="16E919FE"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Kommunikasjonsteori</w:t>
            </w:r>
          </w:p>
          <w:p w14:paraId="16E919FF"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Konflikthåndtering</w:t>
            </w:r>
          </w:p>
          <w:p w14:paraId="16E91A00"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Tverrkulturell samhandling og kommunikasjon</w:t>
            </w:r>
          </w:p>
          <w:p w14:paraId="16E91A01"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Samhandling i smågrupper og i organisasjoner</w:t>
            </w:r>
          </w:p>
          <w:p w14:paraId="16E91A02" w14:textId="77777777" w:rsidR="00871861" w:rsidRPr="000D425D" w:rsidRDefault="5C39DEF3" w:rsidP="00195ACD">
            <w:pPr>
              <w:pStyle w:val="Listeavsnitt"/>
              <w:numPr>
                <w:ilvl w:val="0"/>
                <w:numId w:val="25"/>
              </w:numPr>
              <w:jc w:val="both"/>
              <w:rPr>
                <w:rFonts w:cstheme="minorHAnsi"/>
                <w:sz w:val="22"/>
                <w:szCs w:val="22"/>
              </w:rPr>
            </w:pPr>
            <w:r w:rsidRPr="000D425D">
              <w:rPr>
                <w:rFonts w:cstheme="minorHAnsi"/>
                <w:sz w:val="22"/>
                <w:szCs w:val="22"/>
              </w:rPr>
              <w:t>Relasjonskompetanse</w:t>
            </w:r>
          </w:p>
          <w:p w14:paraId="16E91A03" w14:textId="77777777" w:rsidR="31B59D5C" w:rsidRPr="000D425D" w:rsidRDefault="5CCF93C6" w:rsidP="00195ACD">
            <w:pPr>
              <w:pStyle w:val="Listeavsnitt"/>
              <w:numPr>
                <w:ilvl w:val="0"/>
                <w:numId w:val="25"/>
              </w:numPr>
              <w:jc w:val="both"/>
              <w:rPr>
                <w:rFonts w:cstheme="minorHAnsi"/>
                <w:b/>
                <w:bCs/>
                <w:sz w:val="22"/>
                <w:szCs w:val="22"/>
              </w:rPr>
            </w:pPr>
            <w:r w:rsidRPr="000D425D">
              <w:rPr>
                <w:rFonts w:cstheme="minorHAnsi"/>
                <w:sz w:val="22"/>
                <w:szCs w:val="22"/>
              </w:rPr>
              <w:t>Veiledningsteori og veiledning</w:t>
            </w:r>
          </w:p>
          <w:p w14:paraId="16E91A04" w14:textId="77777777" w:rsidR="00871861" w:rsidRPr="000D425D" w:rsidRDefault="5CCF93C6" w:rsidP="00B31E08">
            <w:pPr>
              <w:jc w:val="both"/>
              <w:rPr>
                <w:rFonts w:cstheme="minorHAnsi"/>
                <w:b/>
                <w:bCs/>
                <w:sz w:val="22"/>
                <w:szCs w:val="22"/>
              </w:rPr>
            </w:pPr>
            <w:r w:rsidRPr="000D425D">
              <w:rPr>
                <w:rFonts w:cstheme="minorHAnsi"/>
                <w:b/>
                <w:bCs/>
                <w:sz w:val="22"/>
                <w:szCs w:val="22"/>
              </w:rPr>
              <w:t>1e. Stats- og kommunalkunnskap, helse- og oppvekstpolitikk</w:t>
            </w:r>
          </w:p>
          <w:p w14:paraId="16E91A05"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Samfunnets og velferdsstatens utvikling, helse- og oppvekstpolitiske prioriteringer</w:t>
            </w:r>
          </w:p>
          <w:p w14:paraId="16E91A06"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 xml:space="preserve">Levekår og folkehelse </w:t>
            </w:r>
          </w:p>
          <w:p w14:paraId="16E91A07"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Lovverket som regulerer helse‐ og sosialsektorens virkefelt</w:t>
            </w:r>
          </w:p>
          <w:p w14:paraId="16E91A08"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Helse‐ og sosialsektoren på kommunalt, regionalt og statlig nivå</w:t>
            </w:r>
          </w:p>
          <w:p w14:paraId="16E91A09"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Offentlig og privat ansvar og omsorg</w:t>
            </w:r>
          </w:p>
          <w:p w14:paraId="16E91A0A" w14:textId="77777777" w:rsidR="00B2564F"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Profesjonalisering i helse- og sosialsektoren</w:t>
            </w:r>
          </w:p>
          <w:p w14:paraId="16E91A0B" w14:textId="77777777" w:rsidR="00AC60CA" w:rsidRPr="000D425D" w:rsidRDefault="00AC60CA" w:rsidP="00195ACD">
            <w:pPr>
              <w:pStyle w:val="Listeavsnitt"/>
              <w:numPr>
                <w:ilvl w:val="0"/>
                <w:numId w:val="25"/>
              </w:numPr>
              <w:jc w:val="both"/>
              <w:rPr>
                <w:rFonts w:cstheme="minorHAnsi"/>
                <w:sz w:val="22"/>
                <w:szCs w:val="22"/>
              </w:rPr>
            </w:pPr>
            <w:r w:rsidRPr="000D425D">
              <w:rPr>
                <w:rFonts w:cstheme="minorHAnsi"/>
                <w:sz w:val="22"/>
                <w:szCs w:val="22"/>
              </w:rPr>
              <w:t xml:space="preserve">Økonomi og finansiering av tjenestene </w:t>
            </w:r>
          </w:p>
          <w:p w14:paraId="16E91A0C" w14:textId="77777777" w:rsidR="00D56F3C" w:rsidRPr="000D425D" w:rsidRDefault="00AC60CA" w:rsidP="00195ACD">
            <w:pPr>
              <w:pStyle w:val="Listeavsnitt"/>
              <w:numPr>
                <w:ilvl w:val="0"/>
                <w:numId w:val="25"/>
              </w:numPr>
              <w:jc w:val="both"/>
              <w:rPr>
                <w:rFonts w:cstheme="minorHAnsi"/>
                <w:sz w:val="22"/>
                <w:szCs w:val="22"/>
              </w:rPr>
            </w:pPr>
            <w:r w:rsidRPr="000D425D">
              <w:rPr>
                <w:rFonts w:cstheme="minorHAnsi"/>
                <w:sz w:val="22"/>
                <w:szCs w:val="22"/>
              </w:rPr>
              <w:t xml:space="preserve">Kvalitetssikring, intern kontroll og kvalitetsutvikling       </w:t>
            </w:r>
          </w:p>
          <w:p w14:paraId="16E91A0D" w14:textId="77777777" w:rsidR="00AC60CA" w:rsidRPr="000D425D" w:rsidRDefault="00AC60CA" w:rsidP="00B31E08">
            <w:pPr>
              <w:pStyle w:val="Listeavsnitt"/>
              <w:jc w:val="both"/>
              <w:rPr>
                <w:rFonts w:cstheme="minorHAnsi"/>
                <w:sz w:val="22"/>
                <w:szCs w:val="22"/>
              </w:rPr>
            </w:pPr>
            <w:r w:rsidRPr="000D425D">
              <w:rPr>
                <w:rFonts w:cstheme="minorHAnsi"/>
              </w:rPr>
              <w:t xml:space="preserve"> </w:t>
            </w:r>
          </w:p>
          <w:p w14:paraId="16E91A0E" w14:textId="77777777" w:rsidR="00871861" w:rsidRPr="000D425D" w:rsidRDefault="5CCF93C6" w:rsidP="00B31E08">
            <w:pPr>
              <w:jc w:val="both"/>
              <w:rPr>
                <w:rFonts w:cstheme="minorHAnsi"/>
                <w:b/>
                <w:bCs/>
                <w:sz w:val="22"/>
                <w:szCs w:val="22"/>
              </w:rPr>
            </w:pPr>
            <w:r w:rsidRPr="000D425D">
              <w:rPr>
                <w:rFonts w:cstheme="minorHAnsi"/>
                <w:b/>
                <w:bCs/>
                <w:sz w:val="22"/>
                <w:szCs w:val="22"/>
              </w:rPr>
              <w:t>1f. Sosiologi og psykologi</w:t>
            </w:r>
          </w:p>
          <w:p w14:paraId="16E91A0F"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Familien som sosial og kulturell institusjon</w:t>
            </w:r>
          </w:p>
          <w:p w14:paraId="16E91A10"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Helse- og sosial ulikhet og kulturelt mangfold</w:t>
            </w:r>
          </w:p>
          <w:p w14:paraId="16E91A11"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Roller, makt og avmakt</w:t>
            </w:r>
          </w:p>
          <w:p w14:paraId="16E91A12"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Utviklingsteorier – livsløpet</w:t>
            </w:r>
          </w:p>
          <w:p w14:paraId="16E91A13"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Emosjoner, behov og motivasjon</w:t>
            </w:r>
          </w:p>
          <w:p w14:paraId="16E91A14"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Kriseteori og forsvarsmekanismer</w:t>
            </w:r>
          </w:p>
          <w:p w14:paraId="16E91A15" w14:textId="77777777" w:rsidR="00871861" w:rsidRPr="000D425D" w:rsidRDefault="31B59D5C" w:rsidP="00195ACD">
            <w:pPr>
              <w:pStyle w:val="Listeavsnitt"/>
              <w:numPr>
                <w:ilvl w:val="0"/>
                <w:numId w:val="25"/>
              </w:numPr>
              <w:jc w:val="both"/>
              <w:rPr>
                <w:rFonts w:cstheme="minorHAnsi"/>
                <w:sz w:val="22"/>
                <w:szCs w:val="22"/>
              </w:rPr>
            </w:pPr>
            <w:r w:rsidRPr="000D425D">
              <w:rPr>
                <w:rFonts w:cstheme="minorHAnsi"/>
                <w:sz w:val="22"/>
                <w:szCs w:val="22"/>
              </w:rPr>
              <w:t>Gruppepsykologi og nettverksteori</w:t>
            </w:r>
          </w:p>
        </w:tc>
      </w:tr>
      <w:tr w:rsidR="00871861" w:rsidRPr="000D425D" w14:paraId="16E91A19" w14:textId="77777777" w:rsidTr="00415DD4">
        <w:trPr>
          <w:trHeight w:val="397"/>
        </w:trPr>
        <w:tc>
          <w:tcPr>
            <w:tcW w:w="0" w:type="auto"/>
          </w:tcPr>
          <w:p w14:paraId="16E91A17" w14:textId="77777777" w:rsidR="00871861" w:rsidRPr="000D425D" w:rsidRDefault="5CCF93C6" w:rsidP="00B31E08">
            <w:pPr>
              <w:spacing w:before="120"/>
              <w:jc w:val="right"/>
              <w:rPr>
                <w:rFonts w:cstheme="minorHAnsi"/>
                <w:b/>
                <w:bCs/>
                <w:i/>
                <w:iCs/>
                <w:sz w:val="22"/>
                <w:szCs w:val="22"/>
              </w:rPr>
            </w:pPr>
            <w:r w:rsidRPr="000D425D">
              <w:rPr>
                <w:rFonts w:cstheme="minorHAnsi"/>
                <w:b/>
                <w:bCs/>
                <w:i/>
                <w:iCs/>
                <w:sz w:val="22"/>
                <w:szCs w:val="22"/>
              </w:rPr>
              <w:t>Læringsformer:</w:t>
            </w:r>
          </w:p>
        </w:tc>
        <w:tc>
          <w:tcPr>
            <w:tcW w:w="7204" w:type="dxa"/>
          </w:tcPr>
          <w:p w14:paraId="16E91A18" w14:textId="77777777" w:rsidR="00871861" w:rsidRPr="000D425D" w:rsidRDefault="5CCF93C6" w:rsidP="00B31E08">
            <w:pPr>
              <w:spacing w:before="120"/>
              <w:jc w:val="both"/>
              <w:rPr>
                <w:rFonts w:cstheme="minorHAnsi"/>
                <w:sz w:val="22"/>
                <w:szCs w:val="22"/>
              </w:rPr>
            </w:pPr>
            <w:r w:rsidRPr="000D425D">
              <w:rPr>
                <w:rFonts w:cstheme="minorHAnsi"/>
                <w:sz w:val="22"/>
                <w:szCs w:val="22"/>
              </w:rPr>
              <w:t xml:space="preserve">Forelesninger, veiledning, gruppearbeid, individuelt arbeid, rollespill, presentasjon, refleksjoner og diskusjoner. </w:t>
            </w:r>
          </w:p>
        </w:tc>
      </w:tr>
      <w:tr w:rsidR="00871861" w:rsidRPr="000D425D" w14:paraId="16E91A23" w14:textId="77777777" w:rsidTr="00415DD4">
        <w:trPr>
          <w:trHeight w:val="1418"/>
        </w:trPr>
        <w:tc>
          <w:tcPr>
            <w:tcW w:w="0" w:type="auto"/>
          </w:tcPr>
          <w:p w14:paraId="16E91A1A" w14:textId="77777777" w:rsidR="00871861" w:rsidRPr="000D425D" w:rsidRDefault="5CCF93C6" w:rsidP="00B31E08">
            <w:pPr>
              <w:spacing w:before="120"/>
              <w:jc w:val="right"/>
              <w:rPr>
                <w:rFonts w:cstheme="minorHAnsi"/>
                <w:b/>
                <w:bCs/>
                <w:i/>
                <w:iCs/>
                <w:sz w:val="22"/>
                <w:szCs w:val="22"/>
              </w:rPr>
            </w:pPr>
            <w:r w:rsidRPr="000D425D">
              <w:rPr>
                <w:rFonts w:cstheme="minorHAnsi"/>
                <w:b/>
                <w:bCs/>
                <w:i/>
                <w:iCs/>
                <w:sz w:val="22"/>
                <w:szCs w:val="22"/>
              </w:rPr>
              <w:t>Arbeidskrav:</w:t>
            </w:r>
          </w:p>
          <w:p w14:paraId="16E91A1B" w14:textId="77777777" w:rsidR="00871861" w:rsidRPr="000D425D" w:rsidRDefault="00871861" w:rsidP="00B31E08">
            <w:pPr>
              <w:rPr>
                <w:rFonts w:cstheme="minorHAnsi"/>
                <w:sz w:val="22"/>
                <w:szCs w:val="22"/>
              </w:rPr>
            </w:pPr>
          </w:p>
          <w:p w14:paraId="16E91A1C" w14:textId="77777777" w:rsidR="00871861" w:rsidRPr="000D425D" w:rsidRDefault="00871861" w:rsidP="00B31E08">
            <w:pPr>
              <w:rPr>
                <w:rFonts w:cstheme="minorHAnsi"/>
                <w:sz w:val="22"/>
                <w:szCs w:val="22"/>
              </w:rPr>
            </w:pPr>
          </w:p>
          <w:p w14:paraId="16E91A1D" w14:textId="77777777" w:rsidR="00871861" w:rsidRPr="000D425D" w:rsidRDefault="00871861" w:rsidP="00B31E08">
            <w:pPr>
              <w:rPr>
                <w:rFonts w:cstheme="minorHAnsi"/>
                <w:sz w:val="22"/>
                <w:szCs w:val="22"/>
              </w:rPr>
            </w:pPr>
          </w:p>
        </w:tc>
        <w:tc>
          <w:tcPr>
            <w:tcW w:w="7204" w:type="dxa"/>
          </w:tcPr>
          <w:p w14:paraId="16E91A1E" w14:textId="49B0667B" w:rsidR="001B44C4"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Arbeids</w:t>
            </w:r>
            <w:r w:rsidR="007B0FB8">
              <w:rPr>
                <w:rFonts w:cstheme="minorHAnsi"/>
                <w:sz w:val="22"/>
                <w:szCs w:val="22"/>
              </w:rPr>
              <w:t>krav</w:t>
            </w:r>
            <w:r w:rsidRPr="000D425D">
              <w:rPr>
                <w:rFonts w:cstheme="minorHAnsi"/>
                <w:sz w:val="22"/>
                <w:szCs w:val="22"/>
              </w:rPr>
              <w:t>med 3 produkter</w:t>
            </w:r>
          </w:p>
          <w:p w14:paraId="16E91A1F" w14:textId="77777777" w:rsidR="001B44C4" w:rsidRPr="000D425D" w:rsidRDefault="5CCF93C6" w:rsidP="00195ACD">
            <w:pPr>
              <w:pStyle w:val="Listeavsnitt"/>
              <w:numPr>
                <w:ilvl w:val="1"/>
                <w:numId w:val="25"/>
              </w:numPr>
              <w:jc w:val="both"/>
              <w:rPr>
                <w:rFonts w:cstheme="minorHAnsi"/>
                <w:sz w:val="22"/>
                <w:szCs w:val="22"/>
              </w:rPr>
            </w:pPr>
            <w:r w:rsidRPr="000D425D">
              <w:rPr>
                <w:rFonts w:cstheme="minorHAnsi"/>
                <w:sz w:val="22"/>
                <w:szCs w:val="22"/>
              </w:rPr>
              <w:t>Arbeidskrav 1 – individuelt</w:t>
            </w:r>
          </w:p>
          <w:p w14:paraId="16E91A20" w14:textId="77777777" w:rsidR="001B44C4" w:rsidRPr="000D425D" w:rsidRDefault="5CCF93C6" w:rsidP="00195ACD">
            <w:pPr>
              <w:pStyle w:val="Listeavsnitt"/>
              <w:numPr>
                <w:ilvl w:val="1"/>
                <w:numId w:val="25"/>
              </w:numPr>
              <w:jc w:val="both"/>
              <w:rPr>
                <w:rFonts w:cstheme="minorHAnsi"/>
                <w:sz w:val="22"/>
                <w:szCs w:val="22"/>
              </w:rPr>
            </w:pPr>
            <w:r w:rsidRPr="000D425D">
              <w:rPr>
                <w:rFonts w:cstheme="minorHAnsi"/>
                <w:sz w:val="22"/>
                <w:szCs w:val="22"/>
              </w:rPr>
              <w:t>Arbeidskrav 2 – gruppe</w:t>
            </w:r>
          </w:p>
          <w:p w14:paraId="16E91A21" w14:textId="77777777" w:rsidR="001B44C4" w:rsidRPr="000D425D" w:rsidRDefault="5CCF93C6" w:rsidP="00195ACD">
            <w:pPr>
              <w:pStyle w:val="Listeavsnitt"/>
              <w:numPr>
                <w:ilvl w:val="1"/>
                <w:numId w:val="25"/>
              </w:numPr>
              <w:jc w:val="both"/>
              <w:rPr>
                <w:rFonts w:cstheme="minorHAnsi"/>
                <w:sz w:val="22"/>
                <w:szCs w:val="22"/>
              </w:rPr>
            </w:pPr>
            <w:r w:rsidRPr="000D425D">
              <w:rPr>
                <w:rFonts w:cstheme="minorHAnsi"/>
                <w:sz w:val="22"/>
                <w:szCs w:val="22"/>
              </w:rPr>
              <w:t xml:space="preserve">Arbeidskrav 3 - individuelt </w:t>
            </w:r>
          </w:p>
          <w:p w14:paraId="16E91A22" w14:textId="77777777" w:rsidR="00871861" w:rsidRPr="000D425D" w:rsidRDefault="5CCF93C6" w:rsidP="00195ACD">
            <w:pPr>
              <w:pStyle w:val="Listeavsnitt"/>
              <w:numPr>
                <w:ilvl w:val="0"/>
                <w:numId w:val="25"/>
              </w:numPr>
              <w:jc w:val="both"/>
              <w:rPr>
                <w:rFonts w:cstheme="minorHAnsi"/>
                <w:sz w:val="22"/>
                <w:szCs w:val="22"/>
              </w:rPr>
            </w:pPr>
            <w:r w:rsidRPr="000D425D">
              <w:rPr>
                <w:rFonts w:cstheme="minorHAnsi"/>
                <w:sz w:val="22"/>
                <w:szCs w:val="22"/>
              </w:rPr>
              <w:t xml:space="preserve">Presentasjon av gruppearbeid </w:t>
            </w:r>
          </w:p>
        </w:tc>
      </w:tr>
      <w:tr w:rsidR="00871861" w:rsidRPr="000D425D" w14:paraId="16E91A28" w14:textId="77777777" w:rsidTr="00415DD4">
        <w:trPr>
          <w:trHeight w:val="397"/>
        </w:trPr>
        <w:tc>
          <w:tcPr>
            <w:tcW w:w="0" w:type="auto"/>
          </w:tcPr>
          <w:p w14:paraId="16E91A24" w14:textId="77777777" w:rsidR="00871861" w:rsidRPr="000D425D" w:rsidRDefault="5CCF93C6" w:rsidP="00B31E08">
            <w:pPr>
              <w:spacing w:before="120"/>
              <w:jc w:val="right"/>
              <w:rPr>
                <w:rFonts w:cstheme="minorHAnsi"/>
                <w:b/>
                <w:bCs/>
                <w:i/>
                <w:iCs/>
                <w:sz w:val="22"/>
                <w:szCs w:val="22"/>
              </w:rPr>
            </w:pPr>
            <w:r w:rsidRPr="000D425D">
              <w:rPr>
                <w:rFonts w:cstheme="minorHAnsi"/>
                <w:b/>
                <w:bCs/>
                <w:i/>
                <w:iCs/>
                <w:sz w:val="22"/>
                <w:szCs w:val="22"/>
              </w:rPr>
              <w:t>Vurdering:</w:t>
            </w:r>
          </w:p>
        </w:tc>
        <w:tc>
          <w:tcPr>
            <w:tcW w:w="7204" w:type="dxa"/>
          </w:tcPr>
          <w:p w14:paraId="16E91A25" w14:textId="77777777" w:rsidR="001B44C4" w:rsidRPr="000D425D" w:rsidRDefault="31B59D5C" w:rsidP="00195ACD">
            <w:pPr>
              <w:pStyle w:val="Listeavsnitt"/>
              <w:numPr>
                <w:ilvl w:val="0"/>
                <w:numId w:val="3"/>
              </w:numPr>
              <w:jc w:val="both"/>
              <w:rPr>
                <w:rFonts w:cstheme="minorHAnsi"/>
                <w:sz w:val="22"/>
                <w:szCs w:val="22"/>
              </w:rPr>
            </w:pPr>
            <w:r w:rsidRPr="000D425D">
              <w:rPr>
                <w:rFonts w:cstheme="minorHAnsi"/>
                <w:sz w:val="22"/>
                <w:szCs w:val="22"/>
              </w:rPr>
              <w:t>Formell vurdering av individuelle arbeidskrav med karakter A-F</w:t>
            </w:r>
          </w:p>
          <w:p w14:paraId="16E91A26" w14:textId="77777777" w:rsidR="001B44C4" w:rsidRPr="000D425D" w:rsidRDefault="5CCF93C6" w:rsidP="00195ACD">
            <w:pPr>
              <w:pStyle w:val="Listeavsnitt"/>
              <w:numPr>
                <w:ilvl w:val="0"/>
                <w:numId w:val="3"/>
              </w:numPr>
              <w:rPr>
                <w:rFonts w:cstheme="minorHAnsi"/>
                <w:sz w:val="22"/>
                <w:szCs w:val="22"/>
              </w:rPr>
            </w:pPr>
            <w:r w:rsidRPr="000D425D">
              <w:rPr>
                <w:rFonts w:cstheme="minorHAnsi"/>
                <w:sz w:val="22"/>
                <w:szCs w:val="22"/>
              </w:rPr>
              <w:t>Formell vurdering av arbeidskrav i gruppe med presentasjon. Vurderes til bestått/ikke bestått</w:t>
            </w:r>
          </w:p>
          <w:p w14:paraId="16E91A27" w14:textId="77777777" w:rsidR="00871861" w:rsidRPr="000D425D" w:rsidRDefault="31B59D5C" w:rsidP="00B31E08">
            <w:pPr>
              <w:rPr>
                <w:rFonts w:cstheme="minorHAnsi"/>
                <w:sz w:val="22"/>
                <w:szCs w:val="22"/>
              </w:rPr>
            </w:pPr>
            <w:r w:rsidRPr="000D425D">
              <w:rPr>
                <w:rFonts w:cstheme="minorHAnsi"/>
                <w:sz w:val="22"/>
                <w:szCs w:val="22"/>
              </w:rPr>
              <w:t>Arbeidskravene er obligatoriske og gir grunnlag for emnekarakter</w:t>
            </w:r>
          </w:p>
        </w:tc>
      </w:tr>
      <w:tr w:rsidR="00871861" w:rsidRPr="000D425D" w14:paraId="16E91A2B" w14:textId="77777777" w:rsidTr="00415DD4">
        <w:trPr>
          <w:trHeight w:val="397"/>
        </w:trPr>
        <w:tc>
          <w:tcPr>
            <w:tcW w:w="0" w:type="auto"/>
          </w:tcPr>
          <w:p w14:paraId="16E91A29" w14:textId="77777777" w:rsidR="00871861" w:rsidRPr="000D425D" w:rsidRDefault="5CCF93C6" w:rsidP="00B31E08">
            <w:pPr>
              <w:spacing w:before="120"/>
              <w:jc w:val="right"/>
              <w:rPr>
                <w:rFonts w:cstheme="minorHAnsi"/>
                <w:b/>
                <w:bCs/>
                <w:i/>
                <w:iCs/>
                <w:sz w:val="22"/>
                <w:szCs w:val="22"/>
              </w:rPr>
            </w:pPr>
            <w:r w:rsidRPr="000D425D">
              <w:rPr>
                <w:rFonts w:cstheme="minorHAnsi"/>
                <w:b/>
                <w:bCs/>
                <w:i/>
                <w:iCs/>
                <w:sz w:val="22"/>
                <w:szCs w:val="22"/>
              </w:rPr>
              <w:t>Evaluering:</w:t>
            </w:r>
          </w:p>
        </w:tc>
        <w:tc>
          <w:tcPr>
            <w:tcW w:w="7204" w:type="dxa"/>
          </w:tcPr>
          <w:p w14:paraId="16E91A2A" w14:textId="77777777" w:rsidR="00871861" w:rsidRPr="000D425D" w:rsidRDefault="5CCF93C6" w:rsidP="00B31E08">
            <w:pPr>
              <w:spacing w:before="120"/>
              <w:jc w:val="both"/>
              <w:rPr>
                <w:rFonts w:cstheme="minorHAnsi"/>
                <w:sz w:val="22"/>
                <w:szCs w:val="22"/>
              </w:rPr>
            </w:pPr>
            <w:r w:rsidRPr="000D425D">
              <w:rPr>
                <w:rFonts w:cstheme="minorHAnsi"/>
                <w:sz w:val="22"/>
                <w:szCs w:val="22"/>
              </w:rPr>
              <w:t>Evaluering av emnet gjennomføres i slutten av emnet på skolens digitale læringsplattform. Evalueringen er beskrevet i skolens kvalitetssystem.</w:t>
            </w:r>
          </w:p>
        </w:tc>
      </w:tr>
      <w:tr w:rsidR="00871861" w:rsidRPr="000D425D" w14:paraId="16E91A2F" w14:textId="77777777" w:rsidTr="00415DD4">
        <w:trPr>
          <w:trHeight w:val="397"/>
        </w:trPr>
        <w:tc>
          <w:tcPr>
            <w:tcW w:w="0" w:type="auto"/>
          </w:tcPr>
          <w:p w14:paraId="16E91A2C" w14:textId="77777777" w:rsidR="00871861" w:rsidRPr="000D425D" w:rsidRDefault="5CCF93C6" w:rsidP="00B31E08">
            <w:pPr>
              <w:spacing w:before="120"/>
              <w:jc w:val="right"/>
              <w:rPr>
                <w:rFonts w:cstheme="minorHAnsi"/>
                <w:b/>
                <w:bCs/>
                <w:i/>
                <w:iCs/>
                <w:sz w:val="22"/>
                <w:szCs w:val="22"/>
              </w:rPr>
            </w:pPr>
            <w:r w:rsidRPr="000D425D">
              <w:rPr>
                <w:rFonts w:cstheme="minorHAnsi"/>
                <w:b/>
                <w:bCs/>
                <w:i/>
                <w:iCs/>
                <w:sz w:val="22"/>
                <w:szCs w:val="22"/>
              </w:rPr>
              <w:t>Litteratur:</w:t>
            </w:r>
          </w:p>
        </w:tc>
        <w:tc>
          <w:tcPr>
            <w:tcW w:w="7204" w:type="dxa"/>
          </w:tcPr>
          <w:p w14:paraId="16E91A2D" w14:textId="77777777" w:rsidR="00871861" w:rsidRPr="000D425D" w:rsidRDefault="5CCF93C6" w:rsidP="00B31E08">
            <w:pPr>
              <w:spacing w:before="120"/>
              <w:jc w:val="both"/>
              <w:rPr>
                <w:rFonts w:cstheme="minorHAnsi"/>
                <w:sz w:val="22"/>
                <w:szCs w:val="22"/>
              </w:rPr>
            </w:pPr>
            <w:r w:rsidRPr="000D425D">
              <w:rPr>
                <w:rFonts w:cstheme="minorHAnsi"/>
                <w:sz w:val="22"/>
                <w:szCs w:val="22"/>
              </w:rPr>
              <w:t xml:space="preserve">For oppdatert litteratur knyttet til emnet henvises studenter til </w:t>
            </w:r>
          </w:p>
          <w:p w14:paraId="16E91A2E" w14:textId="28919124" w:rsidR="001E4840" w:rsidRPr="000D425D" w:rsidRDefault="5CCF93C6" w:rsidP="00B31E08">
            <w:pPr>
              <w:rPr>
                <w:rFonts w:cstheme="minorHAnsi"/>
                <w:sz w:val="22"/>
                <w:szCs w:val="22"/>
              </w:rPr>
            </w:pPr>
            <w:r w:rsidRPr="000D425D">
              <w:rPr>
                <w:rFonts w:cstheme="minorHAnsi"/>
                <w:sz w:val="22"/>
                <w:szCs w:val="22"/>
              </w:rPr>
              <w:t>Aktuell litteraturliste for studiet på skolens hjemmeside</w:t>
            </w:r>
            <w:r w:rsidR="007B22C2">
              <w:rPr>
                <w:rFonts w:cstheme="minorHAnsi"/>
                <w:sz w:val="22"/>
                <w:szCs w:val="22"/>
              </w:rPr>
              <w:t>.</w:t>
            </w:r>
            <w:hyperlink r:id="rId18"/>
          </w:p>
        </w:tc>
      </w:tr>
    </w:tbl>
    <w:p w14:paraId="16E91A30" w14:textId="77777777" w:rsidR="00871861" w:rsidRPr="000D425D" w:rsidRDefault="00871861" w:rsidP="00B31E08">
      <w:pPr>
        <w:spacing w:line="276" w:lineRule="auto"/>
        <w:rPr>
          <w:rFonts w:cstheme="minorHAnsi"/>
          <w:sz w:val="22"/>
          <w:szCs w:val="22"/>
        </w:rPr>
      </w:pPr>
      <w:r w:rsidRPr="000D425D">
        <w:rPr>
          <w:rFonts w:cstheme="minorHAnsi"/>
          <w:sz w:val="22"/>
          <w:szCs w:val="22"/>
        </w:rPr>
        <w:br w:type="page"/>
      </w:r>
    </w:p>
    <w:p w14:paraId="16E91A31" w14:textId="77777777" w:rsidR="00871861" w:rsidRPr="000D425D" w:rsidRDefault="00871861" w:rsidP="00B31E08">
      <w:pPr>
        <w:jc w:val="right"/>
        <w:rPr>
          <w:rFonts w:cstheme="minorHAnsi"/>
          <w:b/>
          <w:bCs/>
          <w:sz w:val="28"/>
          <w:szCs w:val="28"/>
        </w:rPr>
      </w:pPr>
    </w:p>
    <w:tbl>
      <w:tblPr>
        <w:tblStyle w:val="Tabellrutenett"/>
        <w:tblpPr w:leftFromText="141" w:rightFromText="141" w:vertAnchor="text" w:tblpXSpec="right" w:tblpY="1"/>
        <w:tblOverlap w:val="never"/>
        <w:tblW w:w="0" w:type="auto"/>
        <w:tblLook w:val="04A0" w:firstRow="1" w:lastRow="0" w:firstColumn="1" w:lastColumn="0" w:noHBand="0" w:noVBand="1"/>
      </w:tblPr>
      <w:tblGrid>
        <w:gridCol w:w="1765"/>
        <w:gridCol w:w="7204"/>
      </w:tblGrid>
      <w:tr w:rsidR="00F328CA" w:rsidRPr="000D425D" w14:paraId="16E91A34" w14:textId="77777777" w:rsidTr="1D17107B">
        <w:trPr>
          <w:trHeight w:val="567"/>
        </w:trPr>
        <w:tc>
          <w:tcPr>
            <w:tcW w:w="0" w:type="auto"/>
            <w:vAlign w:val="center"/>
          </w:tcPr>
          <w:p w14:paraId="16E91A32" w14:textId="77777777" w:rsidR="00F328CA" w:rsidRPr="000D425D" w:rsidRDefault="5CCF93C6" w:rsidP="00B31E08">
            <w:pPr>
              <w:spacing w:before="120"/>
              <w:jc w:val="right"/>
              <w:rPr>
                <w:rFonts w:cstheme="minorHAnsi"/>
                <w:b/>
                <w:bCs/>
                <w:sz w:val="28"/>
                <w:szCs w:val="28"/>
              </w:rPr>
            </w:pPr>
            <w:r w:rsidRPr="000D425D">
              <w:rPr>
                <w:rFonts w:cstheme="minorHAnsi"/>
                <w:b/>
                <w:bCs/>
                <w:sz w:val="28"/>
                <w:szCs w:val="28"/>
              </w:rPr>
              <w:t>EMNE 2:</w:t>
            </w:r>
          </w:p>
        </w:tc>
        <w:tc>
          <w:tcPr>
            <w:tcW w:w="7204" w:type="dxa"/>
            <w:vAlign w:val="center"/>
          </w:tcPr>
          <w:p w14:paraId="16E91A33" w14:textId="77777777" w:rsidR="00F328CA" w:rsidRPr="000D425D" w:rsidRDefault="5CCF93C6" w:rsidP="00B31E08">
            <w:pPr>
              <w:spacing w:before="120"/>
              <w:rPr>
                <w:rFonts w:cstheme="minorHAnsi"/>
                <w:b/>
                <w:bCs/>
                <w:sz w:val="28"/>
                <w:szCs w:val="28"/>
              </w:rPr>
            </w:pPr>
            <w:r w:rsidRPr="000D425D">
              <w:rPr>
                <w:rFonts w:cstheme="minorHAnsi"/>
                <w:b/>
                <w:bCs/>
                <w:sz w:val="28"/>
                <w:szCs w:val="28"/>
              </w:rPr>
              <w:t>Kommunikasjon, kundebehandling og saksbehandling</w:t>
            </w:r>
          </w:p>
        </w:tc>
      </w:tr>
      <w:tr w:rsidR="00F328CA" w:rsidRPr="000D425D" w14:paraId="16E91A37" w14:textId="77777777" w:rsidTr="1D17107B">
        <w:trPr>
          <w:trHeight w:val="397"/>
        </w:trPr>
        <w:tc>
          <w:tcPr>
            <w:tcW w:w="0" w:type="auto"/>
          </w:tcPr>
          <w:p w14:paraId="16E91A35" w14:textId="77777777" w:rsidR="00F328CA" w:rsidRPr="000D425D" w:rsidRDefault="5CCF93C6" w:rsidP="00B31E08">
            <w:pPr>
              <w:spacing w:before="120"/>
              <w:jc w:val="right"/>
              <w:rPr>
                <w:rFonts w:cstheme="minorHAnsi"/>
                <w:b/>
                <w:bCs/>
                <w:i/>
                <w:iCs/>
                <w:sz w:val="22"/>
                <w:szCs w:val="22"/>
              </w:rPr>
            </w:pPr>
            <w:r w:rsidRPr="000D425D">
              <w:rPr>
                <w:rFonts w:cstheme="minorHAnsi"/>
                <w:b/>
                <w:bCs/>
                <w:i/>
                <w:iCs/>
                <w:sz w:val="22"/>
                <w:szCs w:val="22"/>
              </w:rPr>
              <w:t xml:space="preserve">          Emnekode:</w:t>
            </w:r>
          </w:p>
        </w:tc>
        <w:tc>
          <w:tcPr>
            <w:tcW w:w="7204" w:type="dxa"/>
          </w:tcPr>
          <w:p w14:paraId="16E91A36" w14:textId="77777777" w:rsidR="00F328CA" w:rsidRPr="000D425D" w:rsidRDefault="5CCF93C6" w:rsidP="00B31E08">
            <w:pPr>
              <w:spacing w:before="120"/>
              <w:rPr>
                <w:rFonts w:cstheme="minorHAnsi"/>
                <w:sz w:val="22"/>
                <w:szCs w:val="22"/>
              </w:rPr>
            </w:pPr>
            <w:r w:rsidRPr="000D425D">
              <w:rPr>
                <w:rFonts w:cstheme="minorHAnsi"/>
                <w:sz w:val="22"/>
                <w:szCs w:val="22"/>
              </w:rPr>
              <w:t>00HH03B</w:t>
            </w:r>
          </w:p>
        </w:tc>
      </w:tr>
      <w:tr w:rsidR="00F328CA" w:rsidRPr="000D425D" w14:paraId="16E91A3A" w14:textId="77777777" w:rsidTr="1D17107B">
        <w:trPr>
          <w:trHeight w:val="397"/>
        </w:trPr>
        <w:tc>
          <w:tcPr>
            <w:tcW w:w="0" w:type="auto"/>
          </w:tcPr>
          <w:p w14:paraId="16E91A38" w14:textId="77777777" w:rsidR="00F328CA" w:rsidRPr="000D425D" w:rsidRDefault="5CCF93C6" w:rsidP="00B31E08">
            <w:pPr>
              <w:spacing w:before="120"/>
              <w:jc w:val="right"/>
              <w:rPr>
                <w:rFonts w:cstheme="minorHAnsi"/>
                <w:b/>
                <w:bCs/>
                <w:i/>
                <w:iCs/>
                <w:sz w:val="22"/>
                <w:szCs w:val="22"/>
              </w:rPr>
            </w:pPr>
            <w:r w:rsidRPr="000D425D">
              <w:rPr>
                <w:rFonts w:cstheme="minorHAnsi"/>
                <w:b/>
                <w:bCs/>
                <w:i/>
                <w:iCs/>
                <w:sz w:val="22"/>
                <w:szCs w:val="22"/>
              </w:rPr>
              <w:t xml:space="preserve">               Omfang:</w:t>
            </w:r>
          </w:p>
        </w:tc>
        <w:tc>
          <w:tcPr>
            <w:tcW w:w="7204" w:type="dxa"/>
          </w:tcPr>
          <w:p w14:paraId="16E91A39" w14:textId="77777777" w:rsidR="00F328CA" w:rsidRPr="000D425D" w:rsidRDefault="5CCF93C6" w:rsidP="00B31E08">
            <w:pPr>
              <w:spacing w:before="120"/>
              <w:rPr>
                <w:rFonts w:cstheme="minorHAnsi"/>
                <w:sz w:val="22"/>
                <w:szCs w:val="22"/>
              </w:rPr>
            </w:pPr>
            <w:r w:rsidRPr="000D425D">
              <w:rPr>
                <w:rFonts w:cstheme="minorHAnsi"/>
                <w:sz w:val="22"/>
                <w:szCs w:val="22"/>
              </w:rPr>
              <w:t xml:space="preserve">24 </w:t>
            </w:r>
            <w:r w:rsidR="00D51C64">
              <w:rPr>
                <w:rFonts w:cstheme="minorHAnsi"/>
                <w:sz w:val="22"/>
                <w:szCs w:val="22"/>
              </w:rPr>
              <w:t>studiepoeng</w:t>
            </w:r>
          </w:p>
        </w:tc>
      </w:tr>
      <w:tr w:rsidR="009A666C" w:rsidRPr="000D425D" w14:paraId="16E91A45" w14:textId="77777777" w:rsidTr="1D17107B">
        <w:trPr>
          <w:trHeight w:val="3315"/>
        </w:trPr>
        <w:tc>
          <w:tcPr>
            <w:tcW w:w="0" w:type="auto"/>
            <w:vMerge w:val="restart"/>
          </w:tcPr>
          <w:p w14:paraId="16E91A3B" w14:textId="77777777" w:rsidR="009A666C" w:rsidRPr="000D425D" w:rsidRDefault="009A666C" w:rsidP="00B31E08">
            <w:pPr>
              <w:spacing w:before="120"/>
              <w:jc w:val="right"/>
              <w:rPr>
                <w:rFonts w:cstheme="minorHAnsi"/>
                <w:b/>
                <w:bCs/>
                <w:i/>
                <w:iCs/>
                <w:sz w:val="22"/>
                <w:szCs w:val="22"/>
              </w:rPr>
            </w:pPr>
            <w:r w:rsidRPr="000D425D">
              <w:rPr>
                <w:rFonts w:cstheme="minorHAnsi"/>
                <w:b/>
                <w:bCs/>
                <w:i/>
                <w:iCs/>
                <w:sz w:val="22"/>
                <w:szCs w:val="22"/>
              </w:rPr>
              <w:t>Læringsutbytte:</w:t>
            </w:r>
          </w:p>
        </w:tc>
        <w:tc>
          <w:tcPr>
            <w:tcW w:w="7204" w:type="dxa"/>
          </w:tcPr>
          <w:p w14:paraId="16E91A3C" w14:textId="77777777" w:rsidR="009A666C" w:rsidRPr="000D425D" w:rsidRDefault="009A666C" w:rsidP="00B31E08">
            <w:pPr>
              <w:rPr>
                <w:rFonts w:cstheme="minorHAnsi"/>
                <w:b/>
                <w:bCs/>
                <w:i/>
                <w:iCs/>
                <w:sz w:val="22"/>
                <w:szCs w:val="22"/>
              </w:rPr>
            </w:pPr>
            <w:r w:rsidRPr="000D425D">
              <w:rPr>
                <w:rFonts w:cstheme="minorHAnsi"/>
                <w:b/>
                <w:bCs/>
                <w:i/>
                <w:iCs/>
                <w:sz w:val="22"/>
                <w:szCs w:val="22"/>
              </w:rPr>
              <w:t>Kunnskaper:</w:t>
            </w:r>
          </w:p>
          <w:p w14:paraId="16E91A3D" w14:textId="77777777" w:rsidR="009A666C" w:rsidRPr="000D425D" w:rsidRDefault="009A666C" w:rsidP="00B31E08">
            <w:pPr>
              <w:rPr>
                <w:rFonts w:cstheme="minorHAnsi"/>
                <w:bCs/>
                <w:i/>
                <w:iCs/>
                <w:sz w:val="22"/>
                <w:szCs w:val="22"/>
              </w:rPr>
            </w:pPr>
            <w:r w:rsidRPr="000D425D">
              <w:rPr>
                <w:rFonts w:cstheme="minorHAnsi"/>
                <w:bCs/>
                <w:sz w:val="22"/>
                <w:szCs w:val="22"/>
              </w:rPr>
              <w:t>Studenten</w:t>
            </w:r>
          </w:p>
          <w:p w14:paraId="16E91A3E" w14:textId="77777777" w:rsidR="009A666C" w:rsidRPr="000D425D" w:rsidRDefault="009A666C" w:rsidP="00195ACD">
            <w:pPr>
              <w:pStyle w:val="Listeavsnitt"/>
              <w:numPr>
                <w:ilvl w:val="0"/>
                <w:numId w:val="23"/>
              </w:numPr>
              <w:rPr>
                <w:rFonts w:cstheme="minorHAnsi"/>
                <w:sz w:val="22"/>
                <w:szCs w:val="22"/>
              </w:rPr>
            </w:pPr>
            <w:r w:rsidRPr="000D425D">
              <w:rPr>
                <w:rFonts w:cstheme="minorHAnsi"/>
                <w:sz w:val="22"/>
                <w:szCs w:val="22"/>
              </w:rPr>
              <w:t>har kunnskap om pasientlogistikk og pasientflyt i og mellom enheter i en organisasjon og mellom ulike nivåer i helsetjenesten</w:t>
            </w:r>
          </w:p>
          <w:p w14:paraId="16E91A3F" w14:textId="77777777" w:rsidR="009A666C" w:rsidRPr="000D425D" w:rsidRDefault="009A666C" w:rsidP="00195ACD">
            <w:pPr>
              <w:pStyle w:val="Listeavsnitt"/>
              <w:numPr>
                <w:ilvl w:val="0"/>
                <w:numId w:val="23"/>
              </w:numPr>
              <w:rPr>
                <w:rFonts w:cstheme="minorHAnsi"/>
                <w:sz w:val="22"/>
                <w:szCs w:val="22"/>
              </w:rPr>
            </w:pPr>
            <w:r w:rsidRPr="000D425D">
              <w:rPr>
                <w:rFonts w:cstheme="minorHAnsi"/>
                <w:sz w:val="22"/>
                <w:szCs w:val="22"/>
              </w:rPr>
              <w:t xml:space="preserve">har kunnskap om dokumentasjon og saksbehandling </w:t>
            </w:r>
          </w:p>
          <w:p w14:paraId="16E91A40" w14:textId="77777777" w:rsidR="009A666C" w:rsidRPr="000D425D" w:rsidRDefault="009A666C" w:rsidP="00195ACD">
            <w:pPr>
              <w:pStyle w:val="Listeavsnitt"/>
              <w:numPr>
                <w:ilvl w:val="0"/>
                <w:numId w:val="23"/>
              </w:numPr>
              <w:rPr>
                <w:rFonts w:cstheme="minorHAnsi"/>
                <w:sz w:val="22"/>
                <w:szCs w:val="22"/>
              </w:rPr>
            </w:pPr>
            <w:r w:rsidRPr="000D425D">
              <w:rPr>
                <w:rFonts w:cstheme="minorHAnsi"/>
                <w:sz w:val="22"/>
                <w:szCs w:val="22"/>
              </w:rPr>
              <w:t xml:space="preserve">har innsikt i økonomistyring, budsjettmodeller, regnskapsførsel, </w:t>
            </w:r>
          </w:p>
          <w:p w14:paraId="16E91A42" w14:textId="62CCCB74" w:rsidR="009A666C" w:rsidRPr="000D425D" w:rsidRDefault="1D17107B" w:rsidP="1D17107B">
            <w:pPr>
              <w:pStyle w:val="Listeavsnitt"/>
              <w:numPr>
                <w:ilvl w:val="0"/>
                <w:numId w:val="23"/>
              </w:numPr>
              <w:rPr>
                <w:rFonts w:cstheme="minorBidi"/>
                <w:sz w:val="22"/>
                <w:szCs w:val="22"/>
              </w:rPr>
            </w:pPr>
            <w:r w:rsidRPr="1D17107B">
              <w:rPr>
                <w:rFonts w:cstheme="minorBidi"/>
                <w:sz w:val="22"/>
                <w:szCs w:val="22"/>
              </w:rPr>
              <w:t>har innsikt i personaladministrasjon, personalledelse og HMS</w:t>
            </w:r>
          </w:p>
          <w:p w14:paraId="16E91A43" w14:textId="77777777" w:rsidR="009A666C" w:rsidRPr="000D425D" w:rsidRDefault="009A666C" w:rsidP="00195ACD">
            <w:pPr>
              <w:pStyle w:val="Listeavsnitt"/>
              <w:numPr>
                <w:ilvl w:val="0"/>
                <w:numId w:val="23"/>
              </w:numPr>
              <w:rPr>
                <w:rFonts w:cstheme="minorHAnsi"/>
                <w:sz w:val="22"/>
                <w:szCs w:val="22"/>
              </w:rPr>
            </w:pPr>
            <w:r w:rsidRPr="000D425D">
              <w:rPr>
                <w:rFonts w:cstheme="minorHAnsi"/>
                <w:sz w:val="22"/>
                <w:szCs w:val="22"/>
              </w:rPr>
              <w:t>forstår betydningen av god kommunikasjon, etikk og personvern i helse og oppvekstsektoren</w:t>
            </w:r>
          </w:p>
          <w:p w14:paraId="2E8D95DC" w14:textId="561CDEC4" w:rsidR="009A666C" w:rsidRPr="000D425D" w:rsidRDefault="1D17107B" w:rsidP="1D17107B">
            <w:pPr>
              <w:pStyle w:val="Listeavsnitt"/>
              <w:numPr>
                <w:ilvl w:val="0"/>
                <w:numId w:val="23"/>
              </w:numPr>
              <w:rPr>
                <w:rFonts w:cstheme="minorBidi"/>
                <w:i/>
                <w:iCs/>
                <w:sz w:val="22"/>
                <w:szCs w:val="22"/>
              </w:rPr>
            </w:pPr>
            <w:r w:rsidRPr="1D17107B">
              <w:rPr>
                <w:rFonts w:cstheme="minorBidi"/>
                <w:sz w:val="22"/>
                <w:szCs w:val="22"/>
              </w:rPr>
              <w:t xml:space="preserve">kan oppdatere sin kunnskap om pasient- og brukeradministrasjon og i helse og omsorgstjenesten </w:t>
            </w:r>
          </w:p>
          <w:p w14:paraId="16E91A44" w14:textId="3D89F388" w:rsidR="009A666C" w:rsidRPr="000D425D" w:rsidRDefault="1D17107B" w:rsidP="1D17107B">
            <w:pPr>
              <w:pStyle w:val="Listeavsnitt"/>
              <w:numPr>
                <w:ilvl w:val="0"/>
                <w:numId w:val="23"/>
              </w:numPr>
              <w:rPr>
                <w:i/>
                <w:iCs/>
                <w:sz w:val="22"/>
                <w:szCs w:val="22"/>
              </w:rPr>
            </w:pPr>
            <w:r w:rsidRPr="1D17107B">
              <w:rPr>
                <w:rFonts w:cstheme="minorBidi"/>
                <w:sz w:val="22"/>
                <w:szCs w:val="22"/>
              </w:rPr>
              <w:t>har kunnskap om medisinsk/odontologisk terminologi</w:t>
            </w:r>
          </w:p>
        </w:tc>
      </w:tr>
      <w:tr w:rsidR="009A666C" w:rsidRPr="000D425D" w14:paraId="16E91A50" w14:textId="77777777" w:rsidTr="1D17107B">
        <w:trPr>
          <w:trHeight w:val="4109"/>
        </w:trPr>
        <w:tc>
          <w:tcPr>
            <w:tcW w:w="0" w:type="auto"/>
            <w:vMerge/>
          </w:tcPr>
          <w:p w14:paraId="16E91A46" w14:textId="77777777" w:rsidR="009A666C" w:rsidRPr="000D425D" w:rsidRDefault="009A666C" w:rsidP="00B31E08">
            <w:pPr>
              <w:spacing w:before="120"/>
              <w:jc w:val="right"/>
              <w:rPr>
                <w:rFonts w:cstheme="minorHAnsi"/>
                <w:b/>
                <w:i/>
                <w:sz w:val="22"/>
                <w:szCs w:val="22"/>
              </w:rPr>
            </w:pPr>
          </w:p>
        </w:tc>
        <w:tc>
          <w:tcPr>
            <w:tcW w:w="7204" w:type="dxa"/>
          </w:tcPr>
          <w:p w14:paraId="16E91A47" w14:textId="77777777" w:rsidR="009A666C" w:rsidRPr="000D425D" w:rsidRDefault="009A666C" w:rsidP="00B31E08">
            <w:pPr>
              <w:rPr>
                <w:rFonts w:cstheme="minorHAnsi"/>
                <w:b/>
                <w:bCs/>
                <w:i/>
                <w:iCs/>
                <w:sz w:val="22"/>
                <w:szCs w:val="22"/>
              </w:rPr>
            </w:pPr>
            <w:r w:rsidRPr="000D425D">
              <w:rPr>
                <w:rFonts w:cstheme="minorHAnsi"/>
                <w:b/>
                <w:bCs/>
                <w:i/>
                <w:iCs/>
                <w:sz w:val="22"/>
                <w:szCs w:val="22"/>
              </w:rPr>
              <w:t>Ferdigheter:</w:t>
            </w:r>
          </w:p>
          <w:p w14:paraId="16E91A48" w14:textId="77777777" w:rsidR="009A666C" w:rsidRPr="000D425D" w:rsidRDefault="009A666C" w:rsidP="00B31E08">
            <w:pPr>
              <w:rPr>
                <w:rFonts w:cstheme="minorHAnsi"/>
                <w:bCs/>
                <w:i/>
                <w:iCs/>
                <w:sz w:val="22"/>
                <w:szCs w:val="22"/>
              </w:rPr>
            </w:pPr>
            <w:r w:rsidRPr="000D425D">
              <w:rPr>
                <w:rFonts w:cstheme="minorHAnsi"/>
                <w:bCs/>
                <w:i/>
                <w:iCs/>
                <w:sz w:val="22"/>
                <w:szCs w:val="22"/>
              </w:rPr>
              <w:t>Studenten</w:t>
            </w:r>
          </w:p>
          <w:p w14:paraId="4A21EB99" w14:textId="1E2D6A0E" w:rsidR="009A666C" w:rsidRPr="000D425D" w:rsidRDefault="1D17107B" w:rsidP="1D17107B">
            <w:pPr>
              <w:pStyle w:val="Listeavsnitt"/>
              <w:numPr>
                <w:ilvl w:val="0"/>
                <w:numId w:val="23"/>
              </w:numPr>
              <w:rPr>
                <w:rFonts w:cstheme="minorBidi"/>
                <w:sz w:val="22"/>
                <w:szCs w:val="22"/>
              </w:rPr>
            </w:pPr>
            <w:r w:rsidRPr="1D17107B">
              <w:rPr>
                <w:rFonts w:cstheme="minorBidi"/>
                <w:sz w:val="22"/>
                <w:szCs w:val="22"/>
              </w:rPr>
              <w:t xml:space="preserve">kan anvende norsk skriftlig og muntlig på en korrekt og profesjonell måte </w:t>
            </w:r>
          </w:p>
          <w:p w14:paraId="16E91A49" w14:textId="05FE51EB" w:rsidR="009A666C" w:rsidRPr="000D425D" w:rsidRDefault="1D17107B" w:rsidP="1D17107B">
            <w:pPr>
              <w:pStyle w:val="Listeavsnitt"/>
              <w:numPr>
                <w:ilvl w:val="0"/>
                <w:numId w:val="23"/>
              </w:numPr>
              <w:rPr>
                <w:sz w:val="22"/>
                <w:szCs w:val="22"/>
              </w:rPr>
            </w:pPr>
            <w:r w:rsidRPr="1D17107B">
              <w:rPr>
                <w:rFonts w:cstheme="minorBidi"/>
                <w:sz w:val="22"/>
                <w:szCs w:val="22"/>
              </w:rPr>
              <w:t xml:space="preserve">kan anvende grunnleggende IKT –systemer som benyttes innen helse, omsorg-, og oppvekstsektoren, </w:t>
            </w:r>
          </w:p>
          <w:p w14:paraId="7C996E6F" w14:textId="637A3F6C" w:rsidR="1D17107B" w:rsidRDefault="1D17107B" w:rsidP="1D17107B">
            <w:pPr>
              <w:pStyle w:val="Listeavsnitt"/>
              <w:numPr>
                <w:ilvl w:val="0"/>
                <w:numId w:val="23"/>
              </w:numPr>
              <w:rPr>
                <w:rFonts w:cstheme="minorBidi"/>
                <w:sz w:val="22"/>
                <w:szCs w:val="22"/>
              </w:rPr>
            </w:pPr>
            <w:r w:rsidRPr="1D17107B">
              <w:rPr>
                <w:rFonts w:cstheme="minorBidi"/>
                <w:sz w:val="22"/>
                <w:szCs w:val="22"/>
              </w:rPr>
              <w:t>kan finne informasjon om lovverk og rammer for kvalitetssikring  personaladministrasjon, økonomi og HMS</w:t>
            </w:r>
          </w:p>
          <w:p w14:paraId="16E91A4B" w14:textId="77777777" w:rsidR="009A666C" w:rsidRPr="000D425D" w:rsidRDefault="009A666C" w:rsidP="00195ACD">
            <w:pPr>
              <w:pStyle w:val="Listeavsnitt"/>
              <w:numPr>
                <w:ilvl w:val="0"/>
                <w:numId w:val="23"/>
              </w:numPr>
              <w:rPr>
                <w:rFonts w:cstheme="minorHAnsi"/>
                <w:sz w:val="22"/>
                <w:szCs w:val="22"/>
              </w:rPr>
            </w:pPr>
            <w:r w:rsidRPr="000D425D">
              <w:rPr>
                <w:rFonts w:cstheme="minorHAnsi"/>
                <w:sz w:val="22"/>
                <w:szCs w:val="22"/>
              </w:rPr>
              <w:t>kan kartlegge behov for kollegaveiledning og iverksette undervisning og veiledning til pasienter, brukere, kollegaer og andre yrkesgrupper</w:t>
            </w:r>
          </w:p>
          <w:p w14:paraId="16E91A4C" w14:textId="77777777" w:rsidR="009A666C" w:rsidRPr="000D425D" w:rsidRDefault="009A666C" w:rsidP="00195ACD">
            <w:pPr>
              <w:pStyle w:val="Listeavsnitt"/>
              <w:numPr>
                <w:ilvl w:val="0"/>
                <w:numId w:val="23"/>
              </w:numPr>
              <w:rPr>
                <w:rFonts w:cstheme="minorHAnsi"/>
                <w:sz w:val="22"/>
                <w:szCs w:val="22"/>
              </w:rPr>
            </w:pPr>
            <w:r w:rsidRPr="000D425D">
              <w:rPr>
                <w:rFonts w:cstheme="minorHAnsi"/>
                <w:sz w:val="22"/>
                <w:szCs w:val="22"/>
              </w:rPr>
              <w:t>kan anvende hensiktsmessig kommunikasjons- og informasjonsteknologi overfor pasienter, brukere, pårørende, kollegaer og andre yrkesgrupper</w:t>
            </w:r>
          </w:p>
          <w:p w14:paraId="16E91A4D" w14:textId="77777777" w:rsidR="009A666C" w:rsidRPr="000D425D" w:rsidRDefault="1D17107B" w:rsidP="1D17107B">
            <w:pPr>
              <w:pStyle w:val="Listeavsnitt"/>
              <w:numPr>
                <w:ilvl w:val="0"/>
                <w:numId w:val="23"/>
              </w:numPr>
              <w:rPr>
                <w:rFonts w:cstheme="minorBidi"/>
                <w:sz w:val="22"/>
                <w:szCs w:val="22"/>
              </w:rPr>
            </w:pPr>
            <w:r w:rsidRPr="1D17107B">
              <w:rPr>
                <w:rFonts w:cstheme="minorBidi"/>
                <w:sz w:val="22"/>
                <w:szCs w:val="22"/>
              </w:rPr>
              <w:t>kan anvende medisinsk / odontologisk terminologi</w:t>
            </w:r>
          </w:p>
          <w:p w14:paraId="16E91A4F" w14:textId="77777777" w:rsidR="009A666C" w:rsidRPr="000D425D" w:rsidRDefault="009A666C" w:rsidP="00966A36">
            <w:pPr>
              <w:ind w:left="720"/>
              <w:rPr>
                <w:rFonts w:cstheme="minorHAnsi"/>
                <w:bCs/>
                <w:i/>
                <w:iCs/>
                <w:sz w:val="22"/>
                <w:szCs w:val="22"/>
              </w:rPr>
            </w:pPr>
          </w:p>
        </w:tc>
      </w:tr>
      <w:tr w:rsidR="009A666C" w:rsidRPr="000D425D" w14:paraId="16E91A5A" w14:textId="77777777" w:rsidTr="1D17107B">
        <w:trPr>
          <w:trHeight w:val="3830"/>
        </w:trPr>
        <w:tc>
          <w:tcPr>
            <w:tcW w:w="0" w:type="auto"/>
          </w:tcPr>
          <w:p w14:paraId="16E91A51" w14:textId="77777777" w:rsidR="009A666C" w:rsidRPr="000D425D" w:rsidRDefault="009A666C" w:rsidP="00B31E08">
            <w:pPr>
              <w:spacing w:before="120"/>
              <w:jc w:val="right"/>
              <w:rPr>
                <w:rFonts w:cstheme="minorHAnsi"/>
                <w:b/>
                <w:i/>
                <w:sz w:val="22"/>
                <w:szCs w:val="22"/>
              </w:rPr>
            </w:pPr>
          </w:p>
        </w:tc>
        <w:tc>
          <w:tcPr>
            <w:tcW w:w="7204" w:type="dxa"/>
          </w:tcPr>
          <w:p w14:paraId="16E91A52" w14:textId="77777777" w:rsidR="009A666C" w:rsidRPr="000D425D" w:rsidRDefault="009A666C" w:rsidP="00B31E08">
            <w:pPr>
              <w:rPr>
                <w:rFonts w:cstheme="minorHAnsi"/>
                <w:b/>
                <w:i/>
                <w:sz w:val="22"/>
                <w:szCs w:val="22"/>
              </w:rPr>
            </w:pPr>
            <w:r w:rsidRPr="000D425D">
              <w:rPr>
                <w:rFonts w:cstheme="minorHAnsi"/>
                <w:b/>
                <w:i/>
                <w:sz w:val="22"/>
                <w:szCs w:val="22"/>
              </w:rPr>
              <w:t>Generell kompetanse:</w:t>
            </w:r>
          </w:p>
          <w:p w14:paraId="16E91A53" w14:textId="77777777" w:rsidR="009A666C" w:rsidRPr="000D425D" w:rsidRDefault="009A666C" w:rsidP="00B31E08">
            <w:pPr>
              <w:rPr>
                <w:rFonts w:cstheme="minorHAnsi"/>
                <w:sz w:val="22"/>
                <w:szCs w:val="22"/>
              </w:rPr>
            </w:pPr>
            <w:r w:rsidRPr="000D425D">
              <w:rPr>
                <w:rFonts w:cstheme="minorHAnsi"/>
                <w:sz w:val="22"/>
                <w:szCs w:val="22"/>
              </w:rPr>
              <w:t>Studenten</w:t>
            </w:r>
          </w:p>
          <w:p w14:paraId="16E91A54" w14:textId="77777777" w:rsidR="009A666C" w:rsidRPr="000D425D" w:rsidRDefault="009A666C" w:rsidP="00195ACD">
            <w:pPr>
              <w:pStyle w:val="Listeavsnitt"/>
              <w:numPr>
                <w:ilvl w:val="0"/>
                <w:numId w:val="24"/>
              </w:numPr>
              <w:jc w:val="both"/>
              <w:rPr>
                <w:rFonts w:cstheme="minorHAnsi"/>
                <w:sz w:val="22"/>
                <w:szCs w:val="22"/>
              </w:rPr>
            </w:pPr>
            <w:r w:rsidRPr="000D425D">
              <w:rPr>
                <w:rFonts w:cstheme="minorHAnsi"/>
                <w:sz w:val="22"/>
                <w:szCs w:val="22"/>
              </w:rPr>
              <w:t xml:space="preserve">kan arbeide etter lovverk som regulerer krav til yrkesutøvelse innen helse- og oppvekstsektoren og som er i tråd med virksomhetens verdigrunnlag   </w:t>
            </w:r>
          </w:p>
          <w:p w14:paraId="54588C3D" w14:textId="77777777" w:rsidR="00B26668" w:rsidRDefault="1D17107B" w:rsidP="1D17107B">
            <w:pPr>
              <w:pStyle w:val="Listeavsnitt"/>
              <w:numPr>
                <w:ilvl w:val="0"/>
                <w:numId w:val="24"/>
              </w:numPr>
              <w:rPr>
                <w:rFonts w:cstheme="minorBidi"/>
                <w:sz w:val="22"/>
                <w:szCs w:val="22"/>
              </w:rPr>
            </w:pPr>
            <w:r w:rsidRPr="1D17107B">
              <w:rPr>
                <w:rFonts w:cstheme="minorBidi"/>
                <w:sz w:val="22"/>
                <w:szCs w:val="22"/>
              </w:rPr>
              <w:t xml:space="preserve">kan ivareta taushetsplikt og prinsipper om personvern </w:t>
            </w:r>
          </w:p>
          <w:p w14:paraId="60094E8B" w14:textId="23D22116" w:rsidR="009A666C" w:rsidRPr="003B6A85" w:rsidRDefault="1D17107B" w:rsidP="003B6A85">
            <w:pPr>
              <w:pStyle w:val="Listeavsnitt"/>
              <w:numPr>
                <w:ilvl w:val="0"/>
                <w:numId w:val="24"/>
              </w:numPr>
              <w:rPr>
                <w:sz w:val="22"/>
                <w:szCs w:val="22"/>
              </w:rPr>
            </w:pPr>
            <w:r w:rsidRPr="1D17107B">
              <w:rPr>
                <w:rFonts w:cstheme="minorBidi"/>
                <w:sz w:val="22"/>
                <w:szCs w:val="22"/>
              </w:rPr>
              <w:t>kan utvikle arbeidsmetoder i forhold til ivaretagelse av arbeidstakeres rettigheter, helse, miljø og sikkerhet</w:t>
            </w:r>
          </w:p>
          <w:p w14:paraId="56E82CE2" w14:textId="4EE28099" w:rsidR="009A666C" w:rsidRPr="000D425D" w:rsidRDefault="1D17107B" w:rsidP="1D17107B">
            <w:pPr>
              <w:pStyle w:val="Listeavsnitt"/>
              <w:numPr>
                <w:ilvl w:val="0"/>
                <w:numId w:val="24"/>
              </w:numPr>
              <w:rPr>
                <w:sz w:val="22"/>
                <w:szCs w:val="22"/>
              </w:rPr>
            </w:pPr>
            <w:r w:rsidRPr="1D17107B">
              <w:rPr>
                <w:rFonts w:cstheme="minorBidi"/>
                <w:sz w:val="22"/>
                <w:szCs w:val="22"/>
              </w:rPr>
              <w:t xml:space="preserve"> kan utføre servicearbeid knyttet til kunde- og saksbehandling </w:t>
            </w:r>
          </w:p>
          <w:p w14:paraId="16E91A56" w14:textId="39582405" w:rsidR="009A666C" w:rsidRPr="000D425D" w:rsidRDefault="1D17107B" w:rsidP="1D17107B">
            <w:pPr>
              <w:pStyle w:val="Listeavsnitt"/>
              <w:numPr>
                <w:ilvl w:val="0"/>
                <w:numId w:val="24"/>
              </w:numPr>
              <w:rPr>
                <w:sz w:val="22"/>
                <w:szCs w:val="22"/>
              </w:rPr>
            </w:pPr>
            <w:r w:rsidRPr="1D17107B">
              <w:rPr>
                <w:rFonts w:cstheme="minorBidi"/>
                <w:sz w:val="22"/>
                <w:szCs w:val="22"/>
              </w:rPr>
              <w:t>kan bygge relasjoner og samarbeide med pasienter, brukere pårørende, medarbeidere og andre yrkesgrupper</w:t>
            </w:r>
          </w:p>
          <w:p w14:paraId="16E91A57" w14:textId="77777777" w:rsidR="009A666C" w:rsidRPr="000D425D" w:rsidRDefault="1D17107B" w:rsidP="1D17107B">
            <w:pPr>
              <w:pStyle w:val="Listeavsnitt"/>
              <w:numPr>
                <w:ilvl w:val="0"/>
                <w:numId w:val="24"/>
              </w:numPr>
              <w:rPr>
                <w:rFonts w:cstheme="minorBidi"/>
                <w:sz w:val="22"/>
                <w:szCs w:val="22"/>
              </w:rPr>
            </w:pPr>
            <w:r w:rsidRPr="1D17107B">
              <w:rPr>
                <w:rFonts w:cstheme="minorBidi"/>
                <w:sz w:val="22"/>
                <w:szCs w:val="22"/>
              </w:rPr>
              <w:t>kan ivareta brukeres rett til medvirkning og klagerett</w:t>
            </w:r>
          </w:p>
          <w:p w14:paraId="16E91A59" w14:textId="77777777" w:rsidR="009A666C" w:rsidRPr="000D425D" w:rsidRDefault="009A666C" w:rsidP="00966A36">
            <w:pPr>
              <w:pStyle w:val="Listeavsnitt"/>
              <w:numPr>
                <w:ilvl w:val="0"/>
                <w:numId w:val="24"/>
              </w:numPr>
              <w:rPr>
                <w:rFonts w:cstheme="minorHAnsi"/>
                <w:sz w:val="22"/>
                <w:szCs w:val="22"/>
              </w:rPr>
            </w:pPr>
            <w:r w:rsidRPr="000D425D">
              <w:rPr>
                <w:rFonts w:cstheme="minorHAnsi"/>
                <w:sz w:val="22"/>
                <w:szCs w:val="22"/>
              </w:rPr>
              <w:t>kan planlegge, gjennomføre og evaluere prosjekter innenfor eget arbeidsområde</w:t>
            </w:r>
          </w:p>
        </w:tc>
      </w:tr>
      <w:tr w:rsidR="00D57EE8" w:rsidRPr="000D425D" w14:paraId="16E91A98" w14:textId="77777777" w:rsidTr="1D17107B">
        <w:trPr>
          <w:trHeight w:val="397"/>
        </w:trPr>
        <w:tc>
          <w:tcPr>
            <w:tcW w:w="0" w:type="auto"/>
          </w:tcPr>
          <w:p w14:paraId="16E91A5B" w14:textId="77777777" w:rsidR="00D57EE8" w:rsidRPr="000D425D" w:rsidRDefault="00D57EE8" w:rsidP="00B31E08">
            <w:pPr>
              <w:spacing w:before="120"/>
              <w:jc w:val="right"/>
              <w:rPr>
                <w:rFonts w:cstheme="minorHAnsi"/>
                <w:b/>
                <w:i/>
                <w:sz w:val="22"/>
                <w:szCs w:val="22"/>
              </w:rPr>
            </w:pPr>
            <w:r w:rsidRPr="000D425D">
              <w:rPr>
                <w:rFonts w:cstheme="minorHAnsi"/>
                <w:b/>
                <w:bCs/>
                <w:i/>
                <w:iCs/>
                <w:sz w:val="22"/>
                <w:szCs w:val="22"/>
              </w:rPr>
              <w:t>Innhold/temaer:</w:t>
            </w:r>
          </w:p>
        </w:tc>
        <w:tc>
          <w:tcPr>
            <w:tcW w:w="7204" w:type="dxa"/>
          </w:tcPr>
          <w:p w14:paraId="16E91A5C" w14:textId="51CDC2BA" w:rsidR="00D57EE8" w:rsidRDefault="00D57EE8" w:rsidP="00B31E08">
            <w:pPr>
              <w:spacing w:before="120" w:line="276" w:lineRule="auto"/>
              <w:rPr>
                <w:rFonts w:cstheme="minorHAnsi"/>
                <w:b/>
                <w:bCs/>
                <w:sz w:val="22"/>
                <w:szCs w:val="22"/>
              </w:rPr>
            </w:pPr>
            <w:r w:rsidRPr="000D425D">
              <w:rPr>
                <w:rFonts w:cstheme="minorHAnsi"/>
                <w:b/>
                <w:bCs/>
                <w:sz w:val="22"/>
                <w:szCs w:val="22"/>
              </w:rPr>
              <w:t>2.a</w:t>
            </w:r>
            <w:r w:rsidR="009602E2">
              <w:rPr>
                <w:rFonts w:cstheme="minorHAnsi"/>
                <w:b/>
                <w:bCs/>
                <w:sz w:val="22"/>
                <w:szCs w:val="22"/>
              </w:rPr>
              <w:t xml:space="preserve"> </w:t>
            </w:r>
            <w:r w:rsidRPr="000D425D">
              <w:rPr>
                <w:rFonts w:cstheme="minorHAnsi"/>
                <w:b/>
                <w:bCs/>
                <w:sz w:val="22"/>
                <w:szCs w:val="22"/>
              </w:rPr>
              <w:t>Informasjons- og kommunikasjonsteknologi (IKT) i helse- og oppvekstsektoren</w:t>
            </w:r>
          </w:p>
          <w:p w14:paraId="29D2D7EF" w14:textId="20BDD842" w:rsidR="00783DB0" w:rsidRPr="00783DB0" w:rsidRDefault="00783DB0" w:rsidP="00783DB0">
            <w:pPr>
              <w:spacing w:before="120" w:line="276" w:lineRule="auto"/>
              <w:rPr>
                <w:rFonts w:cstheme="minorHAnsi"/>
                <w:b/>
                <w:bCs/>
                <w:sz w:val="22"/>
                <w:szCs w:val="22"/>
              </w:rPr>
            </w:pPr>
            <w:r>
              <w:rPr>
                <w:rFonts w:cstheme="minorHAnsi"/>
                <w:b/>
                <w:bCs/>
                <w:sz w:val="22"/>
                <w:szCs w:val="22"/>
              </w:rPr>
              <w:t xml:space="preserve">  </w:t>
            </w:r>
          </w:p>
          <w:p w14:paraId="5F9C697F" w14:textId="77777777" w:rsidR="007B024B" w:rsidRPr="007B22C2" w:rsidRDefault="00141432" w:rsidP="007B024B">
            <w:pPr>
              <w:pStyle w:val="Listeavsnitt"/>
              <w:numPr>
                <w:ilvl w:val="1"/>
                <w:numId w:val="26"/>
              </w:numPr>
              <w:autoSpaceDE w:val="0"/>
              <w:autoSpaceDN w:val="0"/>
              <w:adjustRightInd w:val="0"/>
              <w:spacing w:line="276" w:lineRule="auto"/>
              <w:ind w:left="678"/>
              <w:rPr>
                <w:rFonts w:cstheme="minorHAnsi"/>
                <w:sz w:val="22"/>
                <w:szCs w:val="22"/>
              </w:rPr>
            </w:pPr>
            <w:r w:rsidRPr="007B22C2">
              <w:rPr>
                <w:rFonts w:cstheme="minorHAnsi"/>
                <w:sz w:val="22"/>
                <w:szCs w:val="22"/>
              </w:rPr>
              <w:t xml:space="preserve">grunnleggende innsikt i lovverk som berører arbeidsoppgaver innen </w:t>
            </w:r>
            <w:r w:rsidR="00BA2D46" w:rsidRPr="007B22C2">
              <w:rPr>
                <w:rFonts w:cstheme="minorHAnsi"/>
                <w:sz w:val="22"/>
                <w:szCs w:val="22"/>
              </w:rPr>
              <w:t xml:space="preserve">saksbehandling, </w:t>
            </w:r>
            <w:r w:rsidRPr="007B22C2">
              <w:rPr>
                <w:rFonts w:cstheme="minorHAnsi"/>
                <w:sz w:val="22"/>
                <w:szCs w:val="22"/>
              </w:rPr>
              <w:t>personaladministrasjon, saksbehandling, økonomi og budsjettstyring</w:t>
            </w:r>
            <w:r w:rsidR="007B024B" w:rsidRPr="007B22C2">
              <w:rPr>
                <w:rFonts w:cstheme="minorHAnsi"/>
                <w:sz w:val="22"/>
                <w:szCs w:val="22"/>
              </w:rPr>
              <w:t xml:space="preserve"> </w:t>
            </w:r>
          </w:p>
          <w:p w14:paraId="53071E04" w14:textId="0DEA7A11" w:rsidR="00783DB0" w:rsidRPr="007B024B" w:rsidRDefault="007B024B" w:rsidP="007B024B">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grunnleggende IT-forståelse og IT-sikkerhet</w:t>
            </w:r>
          </w:p>
          <w:p w14:paraId="16E91A5E" w14:textId="77777777" w:rsidR="00D57EE8" w:rsidRPr="000D425D" w:rsidRDefault="003971F7"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t</w:t>
            </w:r>
            <w:r w:rsidR="00D57EE8" w:rsidRPr="000D425D">
              <w:rPr>
                <w:rFonts w:cstheme="minorHAnsi"/>
                <w:sz w:val="22"/>
                <w:szCs w:val="22"/>
              </w:rPr>
              <w:t>ekstbehandling på ekspertnivå til bruk ved oppsett av brevmaler, møteinnkallinger, møtereferat og rapportskriving</w:t>
            </w:r>
          </w:p>
          <w:p w14:paraId="16E91A5F" w14:textId="77777777" w:rsidR="00D57EE8" w:rsidRPr="000D425D" w:rsidRDefault="00DC1B91"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k</w:t>
            </w:r>
            <w:r w:rsidR="00D57EE8" w:rsidRPr="000D425D">
              <w:rPr>
                <w:rFonts w:cstheme="minorHAnsi"/>
                <w:sz w:val="22"/>
                <w:szCs w:val="22"/>
              </w:rPr>
              <w:t>unne beherske PowerPoint og Excel, til rapportering og daglig og pedagogisk bruk.</w:t>
            </w:r>
          </w:p>
          <w:p w14:paraId="16E91A60" w14:textId="77777777" w:rsidR="00D57EE8" w:rsidRPr="000D425D" w:rsidRDefault="003971F7"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n</w:t>
            </w:r>
            <w:r w:rsidR="00D57EE8" w:rsidRPr="000D425D">
              <w:rPr>
                <w:rFonts w:cstheme="minorHAnsi"/>
                <w:sz w:val="22"/>
                <w:szCs w:val="22"/>
              </w:rPr>
              <w:t>ettvett og personvern ved bruk av digitale systemer</w:t>
            </w:r>
          </w:p>
          <w:p w14:paraId="16E91A61" w14:textId="77777777" w:rsidR="00D57EE8" w:rsidRPr="000D425D" w:rsidRDefault="00D57EE8" w:rsidP="00B31E08">
            <w:pPr>
              <w:autoSpaceDE w:val="0"/>
              <w:autoSpaceDN w:val="0"/>
              <w:adjustRightInd w:val="0"/>
              <w:spacing w:line="276" w:lineRule="auto"/>
              <w:rPr>
                <w:rFonts w:cstheme="minorHAnsi"/>
                <w:sz w:val="22"/>
                <w:szCs w:val="22"/>
              </w:rPr>
            </w:pPr>
          </w:p>
          <w:p w14:paraId="16E91A62" w14:textId="77777777" w:rsidR="00D57EE8" w:rsidRPr="000D425D" w:rsidRDefault="00D57EE8" w:rsidP="00B31E08">
            <w:pPr>
              <w:autoSpaceDE w:val="0"/>
              <w:autoSpaceDN w:val="0"/>
              <w:adjustRightInd w:val="0"/>
              <w:spacing w:line="276" w:lineRule="auto"/>
              <w:rPr>
                <w:rFonts w:cstheme="minorHAnsi"/>
                <w:b/>
                <w:sz w:val="22"/>
                <w:szCs w:val="22"/>
              </w:rPr>
            </w:pPr>
            <w:r w:rsidRPr="000D425D">
              <w:rPr>
                <w:rFonts w:cstheme="minorHAnsi"/>
                <w:b/>
                <w:sz w:val="22"/>
                <w:szCs w:val="22"/>
              </w:rPr>
              <w:t>2.b Pasientadministrasjon</w:t>
            </w:r>
          </w:p>
          <w:p w14:paraId="264B9E0D" w14:textId="77777777" w:rsidR="00431340" w:rsidRPr="000D425D" w:rsidRDefault="00431340" w:rsidP="00431340">
            <w:pPr>
              <w:pStyle w:val="Listeavsnitt"/>
              <w:numPr>
                <w:ilvl w:val="1"/>
                <w:numId w:val="26"/>
              </w:numPr>
              <w:autoSpaceDE w:val="0"/>
              <w:autoSpaceDN w:val="0"/>
              <w:adjustRightInd w:val="0"/>
              <w:spacing w:line="276" w:lineRule="auto"/>
              <w:ind w:left="678"/>
              <w:rPr>
                <w:rFonts w:cstheme="minorHAnsi"/>
                <w:sz w:val="22"/>
                <w:szCs w:val="22"/>
              </w:rPr>
            </w:pPr>
            <w:r>
              <w:rPr>
                <w:rFonts w:cstheme="minorHAnsi"/>
                <w:sz w:val="22"/>
                <w:szCs w:val="22"/>
              </w:rPr>
              <w:t>Lov om helsepersonell</w:t>
            </w:r>
            <w:r w:rsidRPr="000D425D">
              <w:rPr>
                <w:rFonts w:cstheme="minorHAnsi"/>
                <w:sz w:val="22"/>
                <w:szCs w:val="22"/>
              </w:rPr>
              <w:t>, Pasient- og brukerrettighetsloven, Psykisk helsevernlov, Lov om kommunale helse- og omsorgstjenester, Lov om sosiale tjenester, Helseregisterloven, Pasientjournalloven</w:t>
            </w:r>
          </w:p>
          <w:p w14:paraId="2260CF7B" w14:textId="36CF59BD" w:rsidR="00CB749A" w:rsidRDefault="00326F60" w:rsidP="00195ACD">
            <w:pPr>
              <w:pStyle w:val="Listeavsnitt"/>
              <w:numPr>
                <w:ilvl w:val="1"/>
                <w:numId w:val="26"/>
              </w:numPr>
              <w:autoSpaceDE w:val="0"/>
              <w:autoSpaceDN w:val="0"/>
              <w:adjustRightInd w:val="0"/>
              <w:spacing w:line="276" w:lineRule="auto"/>
              <w:ind w:left="678"/>
              <w:rPr>
                <w:rFonts w:cstheme="minorHAnsi"/>
                <w:sz w:val="22"/>
                <w:szCs w:val="22"/>
              </w:rPr>
            </w:pPr>
            <w:r>
              <w:rPr>
                <w:rFonts w:cstheme="minorHAnsi"/>
                <w:sz w:val="22"/>
                <w:szCs w:val="22"/>
              </w:rPr>
              <w:t>helhetlig tjenestetilbud og samarbeid i helsetjenesten</w:t>
            </w:r>
            <w:r w:rsidR="00CC60B9">
              <w:rPr>
                <w:rFonts w:cstheme="minorHAnsi"/>
                <w:sz w:val="22"/>
                <w:szCs w:val="22"/>
              </w:rPr>
              <w:t xml:space="preserve"> </w:t>
            </w:r>
          </w:p>
          <w:p w14:paraId="045BE2CD" w14:textId="77777777" w:rsidR="0068374F" w:rsidRPr="000D425D" w:rsidRDefault="0068374F" w:rsidP="0068374F">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pasientlogistikk, pasientforløp og pakkeforløp</w:t>
            </w:r>
          </w:p>
          <w:p w14:paraId="22512DF5" w14:textId="77777777" w:rsidR="005A7A65" w:rsidRPr="000D425D" w:rsidRDefault="005A7A65" w:rsidP="005A7A65">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E-helsekompetanse, en innbygger, en journal: Helsenorge.no pasientadministrative systemer (eksempelvis Gerica, Dips, CGM, Opus) samt støttesystemer (eksempelvis Ris Pacs, LVMS, Imatis)</w:t>
            </w:r>
          </w:p>
          <w:p w14:paraId="1F5CC7E7" w14:textId="77777777" w:rsidR="005A7A65" w:rsidRPr="007B024B" w:rsidRDefault="005A7A65" w:rsidP="005A7A65">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elektronisk pasientjournal, direktoratet for E-helse</w:t>
            </w:r>
          </w:p>
          <w:p w14:paraId="503DD301" w14:textId="77777777" w:rsidR="0068374F" w:rsidRPr="002F66DB" w:rsidRDefault="0068374F" w:rsidP="002F66DB">
            <w:pPr>
              <w:autoSpaceDE w:val="0"/>
              <w:autoSpaceDN w:val="0"/>
              <w:adjustRightInd w:val="0"/>
              <w:spacing w:line="276" w:lineRule="auto"/>
              <w:ind w:left="318"/>
              <w:rPr>
                <w:rFonts w:cstheme="minorHAnsi"/>
                <w:sz w:val="22"/>
                <w:szCs w:val="22"/>
              </w:rPr>
            </w:pPr>
          </w:p>
          <w:p w14:paraId="16E91A69" w14:textId="77777777" w:rsidR="00D57EE8" w:rsidRPr="000D425D" w:rsidRDefault="00D57EE8" w:rsidP="00B31E08">
            <w:pPr>
              <w:spacing w:before="120" w:line="276" w:lineRule="auto"/>
              <w:rPr>
                <w:rFonts w:cstheme="minorHAnsi"/>
                <w:b/>
                <w:bCs/>
                <w:sz w:val="22"/>
                <w:szCs w:val="22"/>
              </w:rPr>
            </w:pPr>
            <w:r w:rsidRPr="000D425D">
              <w:rPr>
                <w:rFonts w:cstheme="minorHAnsi"/>
                <w:b/>
                <w:bCs/>
                <w:sz w:val="22"/>
                <w:szCs w:val="22"/>
              </w:rPr>
              <w:t xml:space="preserve">2c. </w:t>
            </w:r>
            <w:r w:rsidRPr="000D425D">
              <w:rPr>
                <w:rFonts w:cstheme="minorHAnsi"/>
                <w:sz w:val="22"/>
                <w:szCs w:val="22"/>
              </w:rPr>
              <w:t xml:space="preserve"> </w:t>
            </w:r>
            <w:r w:rsidRPr="000D425D">
              <w:rPr>
                <w:rFonts w:cstheme="minorHAnsi"/>
                <w:b/>
                <w:bCs/>
                <w:sz w:val="22"/>
                <w:szCs w:val="22"/>
              </w:rPr>
              <w:t>Service, kundebehandling og samarbeid</w:t>
            </w:r>
          </w:p>
          <w:p w14:paraId="16E91A6A" w14:textId="77777777" w:rsidR="00D57EE8" w:rsidRPr="000D425D" w:rsidRDefault="00807EC7" w:rsidP="00807EC7">
            <w:pPr>
              <w:pStyle w:val="Listeavsnitt"/>
              <w:numPr>
                <w:ilvl w:val="0"/>
                <w:numId w:val="29"/>
              </w:numPr>
              <w:autoSpaceDE w:val="0"/>
              <w:autoSpaceDN w:val="0"/>
              <w:adjustRightInd w:val="0"/>
              <w:spacing w:line="276" w:lineRule="auto"/>
              <w:rPr>
                <w:rFonts w:eastAsia="SymbolMT" w:cstheme="minorHAnsi"/>
                <w:sz w:val="22"/>
                <w:szCs w:val="22"/>
              </w:rPr>
            </w:pPr>
            <w:r w:rsidRPr="000D425D">
              <w:rPr>
                <w:rFonts w:cstheme="minorHAnsi"/>
                <w:sz w:val="22"/>
                <w:szCs w:val="22"/>
              </w:rPr>
              <w:t>h</w:t>
            </w:r>
            <w:r w:rsidR="00D57EE8" w:rsidRPr="000D425D">
              <w:rPr>
                <w:rFonts w:cstheme="minorHAnsi"/>
                <w:sz w:val="22"/>
                <w:szCs w:val="22"/>
              </w:rPr>
              <w:t>elhetlig tjenestetilbud</w:t>
            </w:r>
          </w:p>
          <w:p w14:paraId="16E91A6B" w14:textId="77777777"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i</w:t>
            </w:r>
            <w:r w:rsidR="00D57EE8" w:rsidRPr="000D425D">
              <w:rPr>
                <w:rFonts w:cstheme="minorHAnsi"/>
                <w:sz w:val="22"/>
                <w:szCs w:val="22"/>
              </w:rPr>
              <w:t>nformasjons- og kunnskapstjeneste, Helfo, Helsenorge</w:t>
            </w:r>
          </w:p>
          <w:p w14:paraId="16E91A6C" w14:textId="77777777"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p</w:t>
            </w:r>
            <w:r w:rsidR="00D57EE8" w:rsidRPr="000D425D">
              <w:rPr>
                <w:rFonts w:cstheme="minorHAnsi"/>
                <w:sz w:val="22"/>
                <w:szCs w:val="22"/>
              </w:rPr>
              <w:t>asientsikkerhet</w:t>
            </w:r>
          </w:p>
          <w:p w14:paraId="16E91A6D" w14:textId="77777777"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d</w:t>
            </w:r>
            <w:r w:rsidR="00D57EE8" w:rsidRPr="000D425D">
              <w:rPr>
                <w:rFonts w:cstheme="minorHAnsi"/>
                <w:sz w:val="22"/>
                <w:szCs w:val="22"/>
              </w:rPr>
              <w:t>irekte og digital kommunikasjon med brukere og pårørende,</w:t>
            </w:r>
          </w:p>
          <w:p w14:paraId="16E91A6E" w14:textId="77777777"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v</w:t>
            </w:r>
            <w:r w:rsidR="00D57EE8" w:rsidRPr="000D425D">
              <w:rPr>
                <w:rFonts w:cstheme="minorHAnsi"/>
                <w:sz w:val="22"/>
                <w:szCs w:val="22"/>
              </w:rPr>
              <w:t xml:space="preserve">eiledning, undervisning og rådgivning </w:t>
            </w:r>
          </w:p>
          <w:p w14:paraId="16E91A6F" w14:textId="77777777" w:rsidR="00807EC7" w:rsidRPr="000D425D" w:rsidRDefault="00807EC7" w:rsidP="00807EC7">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e</w:t>
            </w:r>
            <w:r w:rsidR="00D57EE8" w:rsidRPr="000D425D">
              <w:rPr>
                <w:rFonts w:cstheme="minorHAnsi"/>
                <w:sz w:val="22"/>
                <w:szCs w:val="22"/>
              </w:rPr>
              <w:t>mpowerment og helseforståelse (healthliteracy)</w:t>
            </w:r>
          </w:p>
          <w:p w14:paraId="16E91A70" w14:textId="77777777" w:rsidR="00D57EE8" w:rsidRPr="000D425D" w:rsidRDefault="00807EC7" w:rsidP="00807EC7">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 xml:space="preserve">skal kunne informere om pasientombudets rolle og funksjon, </w:t>
            </w:r>
            <w:r w:rsidR="00127DD5" w:rsidRPr="000D425D">
              <w:rPr>
                <w:rFonts w:cstheme="minorHAnsi"/>
                <w:sz w:val="22"/>
                <w:szCs w:val="22"/>
              </w:rPr>
              <w:t>p</w:t>
            </w:r>
            <w:r w:rsidR="00D57EE8" w:rsidRPr="000D425D">
              <w:rPr>
                <w:rFonts w:cstheme="minorHAnsi"/>
                <w:sz w:val="22"/>
                <w:szCs w:val="22"/>
              </w:rPr>
              <w:t>asientskadeerstatninger</w:t>
            </w:r>
            <w:r w:rsidRPr="000D425D">
              <w:rPr>
                <w:rFonts w:cstheme="minorHAnsi"/>
                <w:sz w:val="22"/>
                <w:szCs w:val="22"/>
              </w:rPr>
              <w:t xml:space="preserve"> og P</w:t>
            </w:r>
            <w:r w:rsidR="00D57EE8" w:rsidRPr="000D425D">
              <w:rPr>
                <w:rFonts w:cstheme="minorHAnsi"/>
                <w:sz w:val="22"/>
                <w:szCs w:val="22"/>
              </w:rPr>
              <w:t>asientskadeloven</w:t>
            </w:r>
          </w:p>
          <w:p w14:paraId="16E91A71" w14:textId="77777777" w:rsidR="00D57EE8" w:rsidRPr="000D425D" w:rsidRDefault="00D57EE8" w:rsidP="00B31E08">
            <w:pPr>
              <w:pStyle w:val="Listeavsnitt"/>
              <w:autoSpaceDE w:val="0"/>
              <w:autoSpaceDN w:val="0"/>
              <w:adjustRightInd w:val="0"/>
              <w:spacing w:line="276" w:lineRule="auto"/>
              <w:ind w:left="1440"/>
              <w:rPr>
                <w:rFonts w:cstheme="minorHAnsi"/>
                <w:sz w:val="22"/>
                <w:szCs w:val="22"/>
              </w:rPr>
            </w:pPr>
          </w:p>
          <w:p w14:paraId="16E91A72" w14:textId="77777777" w:rsidR="00D57EE8" w:rsidRPr="000D425D" w:rsidRDefault="00D57EE8" w:rsidP="00B31E08">
            <w:pPr>
              <w:autoSpaceDE w:val="0"/>
              <w:autoSpaceDN w:val="0"/>
              <w:adjustRightInd w:val="0"/>
              <w:spacing w:line="276" w:lineRule="auto"/>
              <w:rPr>
                <w:rFonts w:eastAsia="SymbolMT" w:cstheme="minorHAnsi"/>
                <w:b/>
                <w:sz w:val="22"/>
                <w:szCs w:val="22"/>
              </w:rPr>
            </w:pPr>
            <w:r w:rsidRPr="000D425D">
              <w:rPr>
                <w:rFonts w:cstheme="minorHAnsi"/>
                <w:b/>
                <w:sz w:val="22"/>
                <w:szCs w:val="22"/>
              </w:rPr>
              <w:t>2.d Tverrfaglig, tverrprofesjonelt og tverretatlig samarbeid</w:t>
            </w:r>
          </w:p>
          <w:p w14:paraId="16E91A73" w14:textId="77777777"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t</w:t>
            </w:r>
            <w:r w:rsidR="00D57EE8" w:rsidRPr="000D425D">
              <w:rPr>
                <w:rFonts w:cstheme="minorHAnsi"/>
                <w:sz w:val="22"/>
                <w:szCs w:val="22"/>
              </w:rPr>
              <w:t xml:space="preserve">verrfaglig, tverrprofesjonelt og tverretatlig samarbeid </w:t>
            </w:r>
          </w:p>
          <w:p w14:paraId="16E91A74" w14:textId="77777777"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k</w:t>
            </w:r>
            <w:r w:rsidR="00D57EE8" w:rsidRPr="000D425D">
              <w:rPr>
                <w:rFonts w:cstheme="minorHAnsi"/>
                <w:sz w:val="22"/>
                <w:szCs w:val="22"/>
              </w:rPr>
              <w:t>ollegabasert veiledning og opplæring av andre ansatte</w:t>
            </w:r>
          </w:p>
          <w:p w14:paraId="16E91A75" w14:textId="77777777"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s</w:t>
            </w:r>
            <w:r w:rsidR="00D57EE8" w:rsidRPr="000D425D">
              <w:rPr>
                <w:rFonts w:cstheme="minorHAnsi"/>
                <w:sz w:val="22"/>
                <w:szCs w:val="22"/>
              </w:rPr>
              <w:t>ekretærfunksjon som lederstøtte</w:t>
            </w:r>
          </w:p>
          <w:p w14:paraId="16E91A76" w14:textId="77777777"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k</w:t>
            </w:r>
            <w:r w:rsidR="00D57EE8" w:rsidRPr="000D425D">
              <w:rPr>
                <w:rFonts w:cstheme="minorHAnsi"/>
                <w:sz w:val="22"/>
                <w:szCs w:val="22"/>
              </w:rPr>
              <w:t>unnskap om prosjektarbeid</w:t>
            </w:r>
          </w:p>
          <w:p w14:paraId="16E91A77" w14:textId="77777777" w:rsidR="00D57EE8" w:rsidRPr="000D425D" w:rsidRDefault="00D57EE8" w:rsidP="00B31E08">
            <w:pPr>
              <w:pStyle w:val="Listeavsnitt"/>
              <w:autoSpaceDE w:val="0"/>
              <w:autoSpaceDN w:val="0"/>
              <w:adjustRightInd w:val="0"/>
              <w:spacing w:line="276" w:lineRule="auto"/>
              <w:ind w:left="678"/>
              <w:rPr>
                <w:rFonts w:cstheme="minorHAnsi"/>
                <w:sz w:val="22"/>
                <w:szCs w:val="22"/>
              </w:rPr>
            </w:pPr>
          </w:p>
          <w:p w14:paraId="3A3AEDEA" w14:textId="67A49D60" w:rsidR="008E3495" w:rsidRPr="000D425D" w:rsidRDefault="00D57EE8" w:rsidP="00B31E08">
            <w:pPr>
              <w:autoSpaceDE w:val="0"/>
              <w:autoSpaceDN w:val="0"/>
              <w:adjustRightInd w:val="0"/>
              <w:spacing w:line="276" w:lineRule="auto"/>
              <w:rPr>
                <w:rFonts w:cstheme="minorHAnsi"/>
                <w:b/>
                <w:bCs/>
                <w:sz w:val="22"/>
                <w:szCs w:val="22"/>
              </w:rPr>
            </w:pPr>
            <w:r w:rsidRPr="000D425D">
              <w:rPr>
                <w:rFonts w:cstheme="minorHAnsi"/>
                <w:b/>
                <w:bCs/>
                <w:sz w:val="22"/>
                <w:szCs w:val="22"/>
              </w:rPr>
              <w:t xml:space="preserve">2.e </w:t>
            </w:r>
            <w:r w:rsidR="002F66DB">
              <w:rPr>
                <w:rFonts w:cstheme="minorHAnsi"/>
                <w:b/>
                <w:bCs/>
                <w:sz w:val="22"/>
                <w:szCs w:val="22"/>
              </w:rPr>
              <w:t>Fagterminologi</w:t>
            </w:r>
          </w:p>
          <w:p w14:paraId="231AC6BC" w14:textId="77777777" w:rsidR="008E3495" w:rsidRDefault="008E3495" w:rsidP="00195ACD">
            <w:pPr>
              <w:pStyle w:val="Listeavsnitt"/>
              <w:numPr>
                <w:ilvl w:val="1"/>
                <w:numId w:val="26"/>
              </w:numPr>
              <w:autoSpaceDE w:val="0"/>
              <w:autoSpaceDN w:val="0"/>
              <w:adjustRightInd w:val="0"/>
              <w:spacing w:line="276" w:lineRule="auto"/>
              <w:ind w:left="678"/>
              <w:rPr>
                <w:rFonts w:cstheme="minorHAnsi"/>
                <w:sz w:val="22"/>
                <w:szCs w:val="22"/>
              </w:rPr>
            </w:pPr>
            <w:r>
              <w:rPr>
                <w:rFonts w:cstheme="minorHAnsi"/>
                <w:sz w:val="22"/>
                <w:szCs w:val="22"/>
              </w:rPr>
              <w:t>medisinsk ordbok og anatomisk atlas</w:t>
            </w:r>
          </w:p>
          <w:p w14:paraId="16E91A79" w14:textId="556C9D6E"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m</w:t>
            </w:r>
            <w:r w:rsidR="00D57EE8" w:rsidRPr="000D425D">
              <w:rPr>
                <w:rFonts w:cstheme="minorHAnsi"/>
                <w:sz w:val="22"/>
                <w:szCs w:val="22"/>
              </w:rPr>
              <w:t>edisinsk/odontologisk terminologi</w:t>
            </w:r>
            <w:r w:rsidR="00182A69">
              <w:rPr>
                <w:rFonts w:cstheme="minorHAnsi"/>
                <w:sz w:val="22"/>
                <w:szCs w:val="22"/>
              </w:rPr>
              <w:t>, forståelse, forklaring og funkjson</w:t>
            </w:r>
          </w:p>
          <w:p w14:paraId="16E91A7B" w14:textId="2D33AF14" w:rsidR="00D57EE8" w:rsidRPr="000D425D" w:rsidRDefault="00182A69" w:rsidP="00195ACD">
            <w:pPr>
              <w:pStyle w:val="Listeavsnitt"/>
              <w:numPr>
                <w:ilvl w:val="1"/>
                <w:numId w:val="26"/>
              </w:numPr>
              <w:autoSpaceDE w:val="0"/>
              <w:autoSpaceDN w:val="0"/>
              <w:adjustRightInd w:val="0"/>
              <w:spacing w:line="276" w:lineRule="auto"/>
              <w:ind w:left="678"/>
              <w:rPr>
                <w:rFonts w:cstheme="minorHAnsi"/>
                <w:sz w:val="22"/>
                <w:szCs w:val="22"/>
              </w:rPr>
            </w:pPr>
            <w:r>
              <w:rPr>
                <w:rFonts w:cstheme="minorHAnsi"/>
                <w:sz w:val="22"/>
                <w:szCs w:val="22"/>
              </w:rPr>
              <w:t xml:space="preserve">ulike </w:t>
            </w:r>
            <w:r w:rsidR="00127DD5" w:rsidRPr="000D425D">
              <w:rPr>
                <w:rFonts w:cstheme="minorHAnsi"/>
                <w:sz w:val="22"/>
                <w:szCs w:val="22"/>
              </w:rPr>
              <w:t>t</w:t>
            </w:r>
            <w:r w:rsidR="00D57EE8" w:rsidRPr="000D425D">
              <w:rPr>
                <w:rFonts w:cstheme="minorHAnsi"/>
                <w:sz w:val="22"/>
                <w:szCs w:val="22"/>
              </w:rPr>
              <w:t>akstsystemer (R</w:t>
            </w:r>
            <w:r>
              <w:rPr>
                <w:rFonts w:cstheme="minorHAnsi"/>
                <w:sz w:val="22"/>
                <w:szCs w:val="22"/>
              </w:rPr>
              <w:t>ikstrygdeverket</w:t>
            </w:r>
            <w:r w:rsidR="00D57EE8" w:rsidRPr="000D425D">
              <w:rPr>
                <w:rFonts w:cstheme="minorHAnsi"/>
                <w:sz w:val="22"/>
                <w:szCs w:val="22"/>
              </w:rPr>
              <w:t>)</w:t>
            </w:r>
            <w:r w:rsidR="00D57EE8" w:rsidRPr="000D425D">
              <w:rPr>
                <w:rFonts w:cstheme="minorHAnsi"/>
                <w:sz w:val="22"/>
                <w:szCs w:val="22"/>
              </w:rPr>
              <w:tab/>
            </w:r>
          </w:p>
          <w:p w14:paraId="16E91A7C" w14:textId="77777777"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d</w:t>
            </w:r>
            <w:r w:rsidR="00D57EE8" w:rsidRPr="000D425D">
              <w:rPr>
                <w:rFonts w:cstheme="minorHAnsi"/>
                <w:sz w:val="22"/>
                <w:szCs w:val="22"/>
              </w:rPr>
              <w:t>iagnoserelaterte grupper</w:t>
            </w:r>
          </w:p>
          <w:p w14:paraId="16E91A7D" w14:textId="77777777"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d</w:t>
            </w:r>
            <w:r w:rsidR="00D57EE8" w:rsidRPr="000D425D">
              <w:rPr>
                <w:rFonts w:cstheme="minorHAnsi"/>
                <w:sz w:val="22"/>
                <w:szCs w:val="22"/>
              </w:rPr>
              <w:t>iagnosekoding og funksjonskoding</w:t>
            </w:r>
          </w:p>
          <w:p w14:paraId="16E91A7E" w14:textId="77777777"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k</w:t>
            </w:r>
            <w:r w:rsidR="00D57EE8" w:rsidRPr="000D425D">
              <w:rPr>
                <w:rFonts w:cstheme="minorHAnsi"/>
                <w:sz w:val="22"/>
                <w:szCs w:val="22"/>
              </w:rPr>
              <w:t xml:space="preserve">unne beherske medisinsk ordbok </w:t>
            </w:r>
          </w:p>
          <w:p w14:paraId="16E91A80" w14:textId="22C5C1FD" w:rsidR="00D57EE8" w:rsidRPr="007B22C2" w:rsidRDefault="00127DD5" w:rsidP="007B22C2">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a</w:t>
            </w:r>
            <w:r w:rsidR="00D57EE8" w:rsidRPr="000D425D">
              <w:rPr>
                <w:rFonts w:cstheme="minorHAnsi"/>
                <w:sz w:val="22"/>
                <w:szCs w:val="22"/>
              </w:rPr>
              <w:t xml:space="preserve">natomisk atlas </w:t>
            </w:r>
          </w:p>
          <w:p w14:paraId="16E91A81" w14:textId="77777777" w:rsidR="00DA4937" w:rsidRPr="000D425D" w:rsidRDefault="00DA4937" w:rsidP="00B31E08">
            <w:pPr>
              <w:pStyle w:val="Listeavsnitt"/>
              <w:autoSpaceDE w:val="0"/>
              <w:autoSpaceDN w:val="0"/>
              <w:adjustRightInd w:val="0"/>
              <w:spacing w:line="276" w:lineRule="auto"/>
              <w:ind w:left="678" w:firstLine="708"/>
              <w:rPr>
                <w:rFonts w:cstheme="minorHAnsi"/>
                <w:sz w:val="22"/>
                <w:szCs w:val="22"/>
              </w:rPr>
            </w:pPr>
          </w:p>
          <w:p w14:paraId="16E91A82" w14:textId="1C9D903D" w:rsidR="00D57EE8" w:rsidRPr="000D425D" w:rsidRDefault="00D57EE8" w:rsidP="00B31E08">
            <w:pPr>
              <w:autoSpaceDE w:val="0"/>
              <w:autoSpaceDN w:val="0"/>
              <w:adjustRightInd w:val="0"/>
              <w:spacing w:line="276" w:lineRule="auto"/>
              <w:rPr>
                <w:rFonts w:cstheme="minorHAnsi"/>
                <w:b/>
                <w:sz w:val="22"/>
                <w:szCs w:val="22"/>
              </w:rPr>
            </w:pPr>
            <w:r w:rsidRPr="000D425D">
              <w:rPr>
                <w:rFonts w:cstheme="minorHAnsi"/>
                <w:b/>
                <w:sz w:val="22"/>
                <w:szCs w:val="22"/>
              </w:rPr>
              <w:t>2.</w:t>
            </w:r>
            <w:r w:rsidR="006F7B37">
              <w:rPr>
                <w:rFonts w:cstheme="minorHAnsi"/>
                <w:b/>
                <w:sz w:val="22"/>
                <w:szCs w:val="22"/>
              </w:rPr>
              <w:t>f</w:t>
            </w:r>
            <w:r w:rsidRPr="000D425D">
              <w:rPr>
                <w:rFonts w:cstheme="minorHAnsi"/>
                <w:b/>
                <w:sz w:val="22"/>
                <w:szCs w:val="22"/>
              </w:rPr>
              <w:t xml:space="preserve"> Saksbehandling</w:t>
            </w:r>
            <w:r w:rsidR="0047468D">
              <w:rPr>
                <w:rFonts w:cstheme="minorHAnsi"/>
                <w:b/>
                <w:sz w:val="22"/>
                <w:szCs w:val="22"/>
              </w:rPr>
              <w:t xml:space="preserve"> </w:t>
            </w:r>
          </w:p>
          <w:p w14:paraId="2B0856EB" w14:textId="4C19800B" w:rsidR="00C347F6" w:rsidRPr="00C347F6" w:rsidRDefault="00C347F6" w:rsidP="00C347F6">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Arbeidsmiljøloven, Forvaltningsloven, Folketrygdloven, Personopplysningsloven</w:t>
            </w:r>
          </w:p>
          <w:p w14:paraId="16E91A83" w14:textId="6AC8D7BB"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o</w:t>
            </w:r>
            <w:r w:rsidR="00D57EE8" w:rsidRPr="000D425D">
              <w:rPr>
                <w:rFonts w:cstheme="minorHAnsi"/>
                <w:sz w:val="22"/>
                <w:szCs w:val="22"/>
              </w:rPr>
              <w:t>ppgaver knyttet til personaladministrasjon</w:t>
            </w:r>
            <w:r w:rsidR="00F3130C">
              <w:rPr>
                <w:rFonts w:cstheme="minorHAnsi"/>
                <w:sz w:val="22"/>
                <w:szCs w:val="22"/>
              </w:rPr>
              <w:t xml:space="preserve"> </w:t>
            </w:r>
          </w:p>
          <w:p w14:paraId="16E91A84" w14:textId="77777777" w:rsidR="00D57EE8" w:rsidRPr="000D425D" w:rsidRDefault="00127DD5"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a</w:t>
            </w:r>
            <w:r w:rsidR="00D57EE8" w:rsidRPr="000D425D">
              <w:rPr>
                <w:rFonts w:cstheme="minorHAnsi"/>
                <w:sz w:val="22"/>
                <w:szCs w:val="22"/>
              </w:rPr>
              <w:t>rbeidstakers rettigheter og plikter</w:t>
            </w:r>
          </w:p>
          <w:p w14:paraId="16E91A85" w14:textId="77777777" w:rsidR="00D57EE8" w:rsidRPr="000D425D" w:rsidRDefault="001360F1"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h</w:t>
            </w:r>
            <w:r w:rsidR="00D57EE8" w:rsidRPr="000D425D">
              <w:rPr>
                <w:rFonts w:cstheme="minorHAnsi"/>
                <w:sz w:val="22"/>
                <w:szCs w:val="22"/>
              </w:rPr>
              <w:t>else, miljø og sikkerhet og roller knyttet til dette</w:t>
            </w:r>
          </w:p>
          <w:p w14:paraId="16E91A86" w14:textId="77777777" w:rsidR="00D57EE8" w:rsidRDefault="001360F1"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a</w:t>
            </w:r>
            <w:r w:rsidR="00D57EE8" w:rsidRPr="000D425D">
              <w:rPr>
                <w:rFonts w:cstheme="minorHAnsi"/>
                <w:sz w:val="22"/>
                <w:szCs w:val="22"/>
              </w:rPr>
              <w:t>rbeidstilsynets rolle og funksjon</w:t>
            </w:r>
          </w:p>
          <w:p w14:paraId="5CB1C29A" w14:textId="2D9A3ECD" w:rsidR="007770A2" w:rsidRPr="000D425D" w:rsidRDefault="007770A2" w:rsidP="00195ACD">
            <w:pPr>
              <w:pStyle w:val="Listeavsnitt"/>
              <w:numPr>
                <w:ilvl w:val="1"/>
                <w:numId w:val="26"/>
              </w:numPr>
              <w:autoSpaceDE w:val="0"/>
              <w:autoSpaceDN w:val="0"/>
              <w:adjustRightInd w:val="0"/>
              <w:spacing w:line="276" w:lineRule="auto"/>
              <w:ind w:left="678"/>
              <w:rPr>
                <w:rFonts w:cstheme="minorHAnsi"/>
                <w:sz w:val="22"/>
                <w:szCs w:val="22"/>
              </w:rPr>
            </w:pPr>
            <w:r>
              <w:rPr>
                <w:rFonts w:cstheme="minorHAnsi"/>
                <w:sz w:val="22"/>
                <w:szCs w:val="22"/>
              </w:rPr>
              <w:t>Logistikk innkjøp</w:t>
            </w:r>
            <w:r w:rsidR="004D6D31">
              <w:rPr>
                <w:rFonts w:cstheme="minorHAnsi"/>
                <w:sz w:val="22"/>
                <w:szCs w:val="22"/>
              </w:rPr>
              <w:t>, e-handel og lagerlogistikk</w:t>
            </w:r>
          </w:p>
          <w:p w14:paraId="16E91A88" w14:textId="77777777" w:rsidR="00D57EE8" w:rsidRPr="000D425D" w:rsidRDefault="00D57EE8" w:rsidP="00B31E08">
            <w:pPr>
              <w:autoSpaceDE w:val="0"/>
              <w:autoSpaceDN w:val="0"/>
              <w:adjustRightInd w:val="0"/>
              <w:spacing w:line="276" w:lineRule="auto"/>
              <w:rPr>
                <w:rFonts w:cstheme="minorHAnsi"/>
                <w:sz w:val="22"/>
                <w:szCs w:val="22"/>
              </w:rPr>
            </w:pPr>
          </w:p>
          <w:p w14:paraId="16E91A89" w14:textId="1779360C" w:rsidR="00D57EE8" w:rsidRPr="000D425D" w:rsidRDefault="00D57EE8" w:rsidP="00B31E08">
            <w:pPr>
              <w:autoSpaceDE w:val="0"/>
              <w:autoSpaceDN w:val="0"/>
              <w:adjustRightInd w:val="0"/>
              <w:spacing w:line="276" w:lineRule="auto"/>
              <w:rPr>
                <w:rFonts w:cstheme="minorHAnsi"/>
                <w:b/>
                <w:sz w:val="22"/>
                <w:szCs w:val="22"/>
              </w:rPr>
            </w:pPr>
            <w:r w:rsidRPr="000D425D">
              <w:rPr>
                <w:rFonts w:cstheme="minorHAnsi"/>
                <w:b/>
                <w:sz w:val="22"/>
                <w:szCs w:val="22"/>
              </w:rPr>
              <w:t>2.</w:t>
            </w:r>
            <w:r w:rsidR="006F7B37">
              <w:rPr>
                <w:rFonts w:cstheme="minorHAnsi"/>
                <w:b/>
                <w:sz w:val="22"/>
                <w:szCs w:val="22"/>
              </w:rPr>
              <w:t>g</w:t>
            </w:r>
            <w:r w:rsidRPr="000D425D">
              <w:rPr>
                <w:rFonts w:cstheme="minorHAnsi"/>
                <w:b/>
                <w:sz w:val="22"/>
                <w:szCs w:val="22"/>
              </w:rPr>
              <w:t xml:space="preserve"> Dokumenthåndtering (arkiv) </w:t>
            </w:r>
          </w:p>
          <w:p w14:paraId="4E874B22" w14:textId="77777777" w:rsidR="0062786D" w:rsidRPr="000D425D" w:rsidRDefault="0062786D" w:rsidP="0062786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Lov om Arkiv, Offentlighetsloven</w:t>
            </w:r>
          </w:p>
          <w:p w14:paraId="16E91A8A" w14:textId="77777777" w:rsidR="00D57EE8" w:rsidRPr="000D425D" w:rsidRDefault="001360F1"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p</w:t>
            </w:r>
            <w:r w:rsidR="00D57EE8" w:rsidRPr="000D425D">
              <w:rPr>
                <w:rFonts w:cstheme="minorHAnsi"/>
                <w:sz w:val="22"/>
                <w:szCs w:val="22"/>
              </w:rPr>
              <w:t>ostrutiner og journalføring</w:t>
            </w:r>
          </w:p>
          <w:p w14:paraId="16E91A8B" w14:textId="77777777" w:rsidR="00D57EE8" w:rsidRPr="000D425D" w:rsidRDefault="001360F1"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a</w:t>
            </w:r>
            <w:r w:rsidR="00D57EE8" w:rsidRPr="000D425D">
              <w:rPr>
                <w:rFonts w:cstheme="minorHAnsi"/>
                <w:sz w:val="22"/>
                <w:szCs w:val="22"/>
              </w:rPr>
              <w:t>rkivstandard, klassifisering og gjenfinning</w:t>
            </w:r>
          </w:p>
          <w:p w14:paraId="16E91A8C" w14:textId="77777777" w:rsidR="00D57EE8" w:rsidRPr="000D425D" w:rsidRDefault="00D57EE8"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IKT-systemer som ivaretar dokumentasjon og saksarkivering</w:t>
            </w:r>
          </w:p>
          <w:p w14:paraId="16E91A8D" w14:textId="77777777" w:rsidR="00D57EE8" w:rsidRPr="000D425D" w:rsidRDefault="001360F1"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t</w:t>
            </w:r>
            <w:r w:rsidR="00D57EE8" w:rsidRPr="000D425D">
              <w:rPr>
                <w:rFonts w:cstheme="minorHAnsi"/>
                <w:sz w:val="22"/>
                <w:szCs w:val="22"/>
              </w:rPr>
              <w:t>ilgjengelighet og sikkerhet</w:t>
            </w:r>
          </w:p>
          <w:p w14:paraId="16E91A8E" w14:textId="77777777" w:rsidR="00D57EE8" w:rsidRPr="000D425D" w:rsidRDefault="00D57EE8"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bevaring, arkivbegrensning og kassasjon</w:t>
            </w:r>
          </w:p>
          <w:p w14:paraId="16E91A90" w14:textId="77777777" w:rsidR="00D57EE8" w:rsidRPr="000D425D" w:rsidRDefault="00D57EE8" w:rsidP="00B31E08">
            <w:pPr>
              <w:pStyle w:val="Listeavsnitt"/>
              <w:autoSpaceDE w:val="0"/>
              <w:autoSpaceDN w:val="0"/>
              <w:adjustRightInd w:val="0"/>
              <w:spacing w:line="276" w:lineRule="auto"/>
              <w:ind w:left="1440"/>
              <w:rPr>
                <w:rFonts w:cstheme="minorHAnsi"/>
                <w:sz w:val="22"/>
                <w:szCs w:val="22"/>
              </w:rPr>
            </w:pPr>
          </w:p>
          <w:p w14:paraId="16E91A91" w14:textId="6EF744AE" w:rsidR="00D57EE8" w:rsidRPr="000D425D" w:rsidRDefault="00D57EE8" w:rsidP="00B31E08">
            <w:pPr>
              <w:autoSpaceDE w:val="0"/>
              <w:autoSpaceDN w:val="0"/>
              <w:adjustRightInd w:val="0"/>
              <w:spacing w:line="276" w:lineRule="auto"/>
              <w:rPr>
                <w:rFonts w:cstheme="minorHAnsi"/>
                <w:b/>
                <w:sz w:val="22"/>
                <w:szCs w:val="22"/>
              </w:rPr>
            </w:pPr>
            <w:r w:rsidRPr="000D425D">
              <w:rPr>
                <w:rFonts w:cstheme="minorHAnsi"/>
                <w:b/>
                <w:sz w:val="22"/>
                <w:szCs w:val="22"/>
              </w:rPr>
              <w:t>2.</w:t>
            </w:r>
            <w:r w:rsidR="006F7B37">
              <w:rPr>
                <w:rFonts w:cstheme="minorHAnsi"/>
                <w:b/>
                <w:sz w:val="22"/>
                <w:szCs w:val="22"/>
              </w:rPr>
              <w:t>h</w:t>
            </w:r>
            <w:r w:rsidRPr="000D425D">
              <w:rPr>
                <w:rFonts w:cstheme="minorHAnsi"/>
                <w:b/>
                <w:sz w:val="22"/>
                <w:szCs w:val="22"/>
              </w:rPr>
              <w:t xml:space="preserve"> Økonomi </w:t>
            </w:r>
          </w:p>
          <w:p w14:paraId="14D65D66" w14:textId="77777777" w:rsidR="006F7B37" w:rsidRPr="000D425D" w:rsidRDefault="006F7B37" w:rsidP="006F7B37">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Regnskapslov, Bokføringslov</w:t>
            </w:r>
          </w:p>
          <w:p w14:paraId="16E91A92" w14:textId="77777777" w:rsidR="00D57EE8" w:rsidRPr="000D425D" w:rsidRDefault="001360F1"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b</w:t>
            </w:r>
            <w:r w:rsidR="00D57EE8" w:rsidRPr="000D425D">
              <w:rPr>
                <w:rFonts w:cstheme="minorHAnsi"/>
                <w:sz w:val="22"/>
                <w:szCs w:val="22"/>
              </w:rPr>
              <w:t>ruk av regnskaps-systemer</w:t>
            </w:r>
          </w:p>
          <w:p w14:paraId="16E91A93" w14:textId="77777777" w:rsidR="00D57EE8" w:rsidRPr="000D425D" w:rsidRDefault="00D57EE8"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 xml:space="preserve">budsjettmodeller </w:t>
            </w:r>
          </w:p>
          <w:p w14:paraId="16E91A94" w14:textId="77777777" w:rsidR="00D57EE8" w:rsidRPr="000D425D" w:rsidRDefault="00D57EE8" w:rsidP="00195AC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 xml:space="preserve">kontrollsystemer og artskontoplansystem </w:t>
            </w:r>
          </w:p>
          <w:p w14:paraId="16E91A97" w14:textId="368F8555" w:rsidR="00D57EE8" w:rsidRPr="00B828ED" w:rsidRDefault="00D57EE8" w:rsidP="00B828ED">
            <w:pPr>
              <w:pStyle w:val="Listeavsnitt"/>
              <w:numPr>
                <w:ilvl w:val="1"/>
                <w:numId w:val="26"/>
              </w:numPr>
              <w:autoSpaceDE w:val="0"/>
              <w:autoSpaceDN w:val="0"/>
              <w:adjustRightInd w:val="0"/>
              <w:spacing w:line="276" w:lineRule="auto"/>
              <w:ind w:left="678"/>
              <w:rPr>
                <w:rFonts w:cstheme="minorHAnsi"/>
                <w:sz w:val="22"/>
                <w:szCs w:val="22"/>
              </w:rPr>
            </w:pPr>
            <w:r w:rsidRPr="000D425D">
              <w:rPr>
                <w:rFonts w:cstheme="minorHAnsi"/>
                <w:sz w:val="22"/>
                <w:szCs w:val="22"/>
              </w:rPr>
              <w:t>budsjettoppfølgings-rapporter</w:t>
            </w:r>
          </w:p>
        </w:tc>
      </w:tr>
      <w:tr w:rsidR="00D57EE8" w:rsidRPr="000D425D" w14:paraId="16E91A9C" w14:textId="77777777" w:rsidTr="1D17107B">
        <w:trPr>
          <w:trHeight w:val="397"/>
        </w:trPr>
        <w:tc>
          <w:tcPr>
            <w:tcW w:w="0" w:type="auto"/>
          </w:tcPr>
          <w:p w14:paraId="16E91A99" w14:textId="77777777" w:rsidR="00D57EE8" w:rsidRPr="000D425D" w:rsidRDefault="004D560D" w:rsidP="00B31E08">
            <w:pPr>
              <w:jc w:val="right"/>
              <w:rPr>
                <w:rFonts w:cstheme="minorHAnsi"/>
                <w:b/>
                <w:i/>
                <w:sz w:val="22"/>
                <w:szCs w:val="22"/>
              </w:rPr>
            </w:pPr>
            <w:r w:rsidRPr="000D425D">
              <w:rPr>
                <w:rFonts w:cstheme="minorHAnsi"/>
                <w:b/>
                <w:i/>
                <w:sz w:val="22"/>
                <w:szCs w:val="22"/>
              </w:rPr>
              <w:t>Læringsformer:</w:t>
            </w:r>
          </w:p>
        </w:tc>
        <w:tc>
          <w:tcPr>
            <w:tcW w:w="7204" w:type="dxa"/>
          </w:tcPr>
          <w:p w14:paraId="16E91A9A" w14:textId="77777777" w:rsidR="00D57EE8" w:rsidRPr="000D425D" w:rsidRDefault="00D57EE8" w:rsidP="00B31E08">
            <w:pPr>
              <w:spacing w:line="276" w:lineRule="auto"/>
              <w:rPr>
                <w:rFonts w:cstheme="minorHAnsi"/>
                <w:sz w:val="22"/>
                <w:szCs w:val="22"/>
              </w:rPr>
            </w:pPr>
            <w:r w:rsidRPr="000D425D">
              <w:rPr>
                <w:rFonts w:cstheme="minorHAnsi"/>
                <w:sz w:val="22"/>
                <w:szCs w:val="22"/>
              </w:rPr>
              <w:t>Forelesninger, individuelle oppgaver, gruppearbeid, rollespill, presentasjon, refleksjoner og diskusjoner</w:t>
            </w:r>
          </w:p>
          <w:p w14:paraId="16E91A9B" w14:textId="77777777" w:rsidR="002744FE" w:rsidRPr="000D425D" w:rsidRDefault="002744FE" w:rsidP="00B31E08">
            <w:pPr>
              <w:spacing w:line="276" w:lineRule="auto"/>
              <w:rPr>
                <w:rFonts w:cstheme="minorHAnsi"/>
                <w:b/>
                <w:bCs/>
                <w:sz w:val="22"/>
                <w:szCs w:val="22"/>
              </w:rPr>
            </w:pPr>
          </w:p>
        </w:tc>
      </w:tr>
      <w:tr w:rsidR="00D57EE8" w:rsidRPr="000D425D" w14:paraId="16E91AA4" w14:textId="77777777" w:rsidTr="1D17107B">
        <w:trPr>
          <w:trHeight w:val="397"/>
        </w:trPr>
        <w:tc>
          <w:tcPr>
            <w:tcW w:w="0" w:type="auto"/>
          </w:tcPr>
          <w:p w14:paraId="16E91A9D" w14:textId="77777777" w:rsidR="00D57EE8" w:rsidRPr="000D425D" w:rsidRDefault="001360F1" w:rsidP="00B31E08">
            <w:pPr>
              <w:spacing w:line="276" w:lineRule="auto"/>
              <w:jc w:val="right"/>
              <w:rPr>
                <w:rFonts w:cstheme="minorHAnsi"/>
                <w:b/>
                <w:i/>
                <w:sz w:val="22"/>
                <w:szCs w:val="22"/>
              </w:rPr>
            </w:pPr>
            <w:r w:rsidRPr="000D425D">
              <w:rPr>
                <w:rFonts w:cstheme="minorHAnsi"/>
                <w:b/>
                <w:bCs/>
                <w:i/>
                <w:iCs/>
                <w:sz w:val="22"/>
                <w:szCs w:val="22"/>
              </w:rPr>
              <w:t>Arbeidskrav</w:t>
            </w:r>
            <w:r w:rsidR="004D560D" w:rsidRPr="000D425D">
              <w:rPr>
                <w:rFonts w:cstheme="minorHAnsi"/>
                <w:b/>
                <w:bCs/>
                <w:i/>
                <w:iCs/>
                <w:sz w:val="22"/>
                <w:szCs w:val="22"/>
              </w:rPr>
              <w:t>:</w:t>
            </w:r>
          </w:p>
        </w:tc>
        <w:tc>
          <w:tcPr>
            <w:tcW w:w="7204" w:type="dxa"/>
          </w:tcPr>
          <w:p w14:paraId="16E91A9F" w14:textId="77777777" w:rsidR="009F38AE" w:rsidRPr="00B828ED" w:rsidRDefault="009F38AE" w:rsidP="00B828ED">
            <w:pPr>
              <w:pStyle w:val="Listeavsnitt"/>
              <w:numPr>
                <w:ilvl w:val="0"/>
                <w:numId w:val="33"/>
              </w:numPr>
              <w:spacing w:before="120" w:line="276" w:lineRule="auto"/>
              <w:rPr>
                <w:rFonts w:cstheme="minorHAnsi"/>
                <w:sz w:val="22"/>
                <w:szCs w:val="22"/>
              </w:rPr>
            </w:pPr>
            <w:r w:rsidRPr="00B828ED">
              <w:rPr>
                <w:rFonts w:cstheme="minorHAnsi"/>
                <w:sz w:val="22"/>
                <w:szCs w:val="22"/>
              </w:rPr>
              <w:t>Arbeidskrav 1 – gruppearbeid</w:t>
            </w:r>
          </w:p>
          <w:p w14:paraId="16E91AA0" w14:textId="77777777" w:rsidR="009F38AE" w:rsidRPr="00B828ED" w:rsidRDefault="009F38AE" w:rsidP="00B828ED">
            <w:pPr>
              <w:pStyle w:val="Listeavsnitt"/>
              <w:numPr>
                <w:ilvl w:val="0"/>
                <w:numId w:val="33"/>
              </w:numPr>
              <w:spacing w:before="120" w:line="276" w:lineRule="auto"/>
              <w:rPr>
                <w:rFonts w:cstheme="minorHAnsi"/>
                <w:sz w:val="22"/>
                <w:szCs w:val="22"/>
              </w:rPr>
            </w:pPr>
            <w:r w:rsidRPr="00B828ED">
              <w:rPr>
                <w:rFonts w:cstheme="minorHAnsi"/>
                <w:sz w:val="22"/>
                <w:szCs w:val="22"/>
              </w:rPr>
              <w:t>Arbeidskrav 2 – individuelt</w:t>
            </w:r>
          </w:p>
          <w:p w14:paraId="16E91AA1" w14:textId="77777777" w:rsidR="009F38AE" w:rsidRPr="00B828ED" w:rsidRDefault="009F38AE" w:rsidP="00B828ED">
            <w:pPr>
              <w:pStyle w:val="Listeavsnitt"/>
              <w:numPr>
                <w:ilvl w:val="0"/>
                <w:numId w:val="33"/>
              </w:numPr>
              <w:spacing w:before="120" w:line="276" w:lineRule="auto"/>
              <w:rPr>
                <w:rFonts w:cstheme="minorHAnsi"/>
                <w:sz w:val="22"/>
                <w:szCs w:val="22"/>
              </w:rPr>
            </w:pPr>
            <w:r w:rsidRPr="00B828ED">
              <w:rPr>
                <w:rFonts w:cstheme="minorHAnsi"/>
                <w:sz w:val="22"/>
                <w:szCs w:val="22"/>
              </w:rPr>
              <w:t xml:space="preserve">Arbeidskrav 4 – individuelt </w:t>
            </w:r>
          </w:p>
          <w:p w14:paraId="16E91AA2" w14:textId="77777777" w:rsidR="009F38AE" w:rsidRPr="00B828ED" w:rsidRDefault="009F38AE" w:rsidP="00B828ED">
            <w:pPr>
              <w:pStyle w:val="Listeavsnitt"/>
              <w:numPr>
                <w:ilvl w:val="0"/>
                <w:numId w:val="33"/>
              </w:numPr>
              <w:spacing w:before="120" w:line="276" w:lineRule="auto"/>
              <w:rPr>
                <w:rFonts w:cstheme="minorHAnsi"/>
                <w:sz w:val="22"/>
                <w:szCs w:val="22"/>
              </w:rPr>
            </w:pPr>
            <w:r w:rsidRPr="00B828ED">
              <w:rPr>
                <w:rFonts w:cstheme="minorHAnsi"/>
                <w:sz w:val="22"/>
                <w:szCs w:val="22"/>
              </w:rPr>
              <w:t>Presentasjon av gruppearbeid</w:t>
            </w:r>
          </w:p>
          <w:p w14:paraId="16E91AA3" w14:textId="77777777" w:rsidR="00D57EE8" w:rsidRPr="000D425D" w:rsidRDefault="00D57EE8" w:rsidP="00B31E08">
            <w:pPr>
              <w:spacing w:line="276" w:lineRule="auto"/>
              <w:rPr>
                <w:rFonts w:cstheme="minorHAnsi"/>
                <w:sz w:val="22"/>
                <w:szCs w:val="22"/>
              </w:rPr>
            </w:pPr>
          </w:p>
        </w:tc>
      </w:tr>
      <w:tr w:rsidR="009F38AE" w:rsidRPr="000D425D" w14:paraId="16E91AA9" w14:textId="77777777" w:rsidTr="1D17107B">
        <w:trPr>
          <w:trHeight w:val="397"/>
        </w:trPr>
        <w:tc>
          <w:tcPr>
            <w:tcW w:w="0" w:type="auto"/>
          </w:tcPr>
          <w:p w14:paraId="16E91AA5" w14:textId="77777777" w:rsidR="009F38AE" w:rsidRPr="000D425D" w:rsidRDefault="009F38AE" w:rsidP="00B31E08">
            <w:pPr>
              <w:spacing w:line="276" w:lineRule="auto"/>
              <w:jc w:val="right"/>
              <w:rPr>
                <w:rFonts w:cstheme="minorHAnsi"/>
                <w:b/>
                <w:bCs/>
                <w:i/>
                <w:iCs/>
                <w:sz w:val="22"/>
                <w:szCs w:val="22"/>
              </w:rPr>
            </w:pPr>
            <w:r w:rsidRPr="000D425D">
              <w:rPr>
                <w:rFonts w:cstheme="minorHAnsi"/>
                <w:b/>
                <w:bCs/>
                <w:i/>
                <w:iCs/>
                <w:sz w:val="22"/>
                <w:szCs w:val="22"/>
              </w:rPr>
              <w:t>Vurdering:</w:t>
            </w:r>
          </w:p>
        </w:tc>
        <w:tc>
          <w:tcPr>
            <w:tcW w:w="7204" w:type="dxa"/>
          </w:tcPr>
          <w:p w14:paraId="16E91AA6" w14:textId="77777777" w:rsidR="009F38AE" w:rsidRPr="00B828ED" w:rsidRDefault="009F38AE" w:rsidP="00B828ED">
            <w:pPr>
              <w:pStyle w:val="Listeavsnitt"/>
              <w:numPr>
                <w:ilvl w:val="0"/>
                <w:numId w:val="34"/>
              </w:numPr>
              <w:spacing w:after="200" w:line="276" w:lineRule="auto"/>
              <w:rPr>
                <w:rFonts w:cstheme="minorHAnsi"/>
                <w:sz w:val="22"/>
                <w:szCs w:val="22"/>
              </w:rPr>
            </w:pPr>
            <w:r w:rsidRPr="00B828ED">
              <w:rPr>
                <w:rFonts w:cstheme="minorHAnsi"/>
                <w:sz w:val="22"/>
                <w:szCs w:val="22"/>
              </w:rPr>
              <w:t xml:space="preserve">Formell vurdering av arbeidskrav. Karakter A-F. </w:t>
            </w:r>
          </w:p>
          <w:p w14:paraId="16E91AA8" w14:textId="27E6459D" w:rsidR="002744FE" w:rsidRPr="00B828ED" w:rsidRDefault="009F38AE" w:rsidP="00B828ED">
            <w:pPr>
              <w:pStyle w:val="Listeavsnitt"/>
              <w:numPr>
                <w:ilvl w:val="0"/>
                <w:numId w:val="34"/>
              </w:numPr>
              <w:spacing w:line="276" w:lineRule="auto"/>
              <w:jc w:val="both"/>
              <w:rPr>
                <w:rFonts w:cstheme="minorHAnsi"/>
                <w:sz w:val="22"/>
                <w:szCs w:val="22"/>
              </w:rPr>
            </w:pPr>
            <w:r w:rsidRPr="00B828ED">
              <w:rPr>
                <w:rFonts w:cstheme="minorHAnsi"/>
                <w:sz w:val="22"/>
                <w:szCs w:val="22"/>
              </w:rPr>
              <w:t>Refleksjonsnotat vurderes til bestått / ikke bestått</w:t>
            </w:r>
          </w:p>
        </w:tc>
      </w:tr>
      <w:tr w:rsidR="009F38AE" w:rsidRPr="000D425D" w14:paraId="16E91AAD" w14:textId="77777777" w:rsidTr="1D17107B">
        <w:trPr>
          <w:trHeight w:val="397"/>
        </w:trPr>
        <w:tc>
          <w:tcPr>
            <w:tcW w:w="0" w:type="auto"/>
          </w:tcPr>
          <w:p w14:paraId="16E91AAA" w14:textId="77777777" w:rsidR="002744FE" w:rsidRPr="000D425D" w:rsidRDefault="009F38AE" w:rsidP="00B31E08">
            <w:pPr>
              <w:spacing w:line="276" w:lineRule="auto"/>
              <w:jc w:val="right"/>
              <w:rPr>
                <w:rFonts w:cstheme="minorHAnsi"/>
                <w:b/>
                <w:bCs/>
                <w:i/>
                <w:iCs/>
                <w:sz w:val="22"/>
                <w:szCs w:val="22"/>
              </w:rPr>
            </w:pPr>
            <w:r w:rsidRPr="000D425D">
              <w:rPr>
                <w:rFonts w:cstheme="minorHAnsi"/>
                <w:b/>
                <w:bCs/>
                <w:i/>
                <w:iCs/>
                <w:sz w:val="22"/>
                <w:szCs w:val="22"/>
              </w:rPr>
              <w:t>Evaluering:</w:t>
            </w:r>
          </w:p>
          <w:p w14:paraId="16E91AAB" w14:textId="77777777" w:rsidR="009F38AE" w:rsidRPr="000D425D" w:rsidRDefault="009F38AE" w:rsidP="00B31E08">
            <w:pPr>
              <w:spacing w:line="276" w:lineRule="auto"/>
              <w:jc w:val="right"/>
              <w:rPr>
                <w:rFonts w:cstheme="minorHAnsi"/>
                <w:b/>
                <w:bCs/>
                <w:i/>
                <w:iCs/>
                <w:sz w:val="22"/>
                <w:szCs w:val="22"/>
              </w:rPr>
            </w:pPr>
          </w:p>
        </w:tc>
        <w:tc>
          <w:tcPr>
            <w:tcW w:w="7204" w:type="dxa"/>
          </w:tcPr>
          <w:p w14:paraId="16E91AAC" w14:textId="77777777" w:rsidR="009F38AE" w:rsidRPr="000D425D" w:rsidRDefault="002744FE" w:rsidP="00B31E08">
            <w:pPr>
              <w:pStyle w:val="Listeavsnitt"/>
              <w:spacing w:after="200" w:line="276" w:lineRule="auto"/>
              <w:ind w:left="0"/>
              <w:rPr>
                <w:rFonts w:cstheme="minorHAnsi"/>
                <w:sz w:val="22"/>
                <w:szCs w:val="22"/>
              </w:rPr>
            </w:pPr>
            <w:r w:rsidRPr="000D425D">
              <w:rPr>
                <w:rFonts w:cstheme="minorHAnsi"/>
                <w:sz w:val="22"/>
                <w:szCs w:val="22"/>
              </w:rPr>
              <w:t>Evaluering av emnet gjennomføres i slutten av emnet på skolens digitale læringsplattform. Evalueringen er beskrevet i skolens kvalitetssystem</w:t>
            </w:r>
          </w:p>
        </w:tc>
      </w:tr>
      <w:tr w:rsidR="002744FE" w:rsidRPr="000D425D" w14:paraId="16E91AB0" w14:textId="77777777" w:rsidTr="1D17107B">
        <w:trPr>
          <w:trHeight w:val="397"/>
        </w:trPr>
        <w:tc>
          <w:tcPr>
            <w:tcW w:w="0" w:type="auto"/>
          </w:tcPr>
          <w:p w14:paraId="16E91AAE" w14:textId="77777777" w:rsidR="002744FE" w:rsidRPr="000D425D" w:rsidRDefault="002744FE" w:rsidP="00B31E08">
            <w:pPr>
              <w:spacing w:line="276" w:lineRule="auto"/>
              <w:jc w:val="right"/>
              <w:rPr>
                <w:rFonts w:cstheme="minorHAnsi"/>
                <w:b/>
                <w:bCs/>
                <w:i/>
                <w:iCs/>
                <w:sz w:val="22"/>
                <w:szCs w:val="22"/>
              </w:rPr>
            </w:pPr>
            <w:r w:rsidRPr="000D425D">
              <w:rPr>
                <w:rFonts w:cstheme="minorHAnsi"/>
                <w:b/>
                <w:bCs/>
                <w:i/>
                <w:iCs/>
                <w:sz w:val="22"/>
                <w:szCs w:val="22"/>
              </w:rPr>
              <w:t>Litteratur:</w:t>
            </w:r>
          </w:p>
        </w:tc>
        <w:tc>
          <w:tcPr>
            <w:tcW w:w="7204" w:type="dxa"/>
          </w:tcPr>
          <w:p w14:paraId="16E91AAF" w14:textId="3E820EF4" w:rsidR="002744FE" w:rsidRPr="000D425D" w:rsidRDefault="002744FE" w:rsidP="00B31E08">
            <w:pPr>
              <w:pStyle w:val="Listeavsnitt"/>
              <w:spacing w:after="200" w:line="276" w:lineRule="auto"/>
              <w:ind w:left="0"/>
              <w:rPr>
                <w:rFonts w:cstheme="minorHAnsi"/>
                <w:sz w:val="22"/>
                <w:szCs w:val="22"/>
              </w:rPr>
            </w:pPr>
            <w:r w:rsidRPr="000D425D">
              <w:rPr>
                <w:rFonts w:cstheme="minorHAnsi"/>
                <w:sz w:val="22"/>
                <w:szCs w:val="22"/>
              </w:rPr>
              <w:t xml:space="preserve">For litteratur knyttet til emnet henvises kandidater til aktuell </w:t>
            </w:r>
            <w:r w:rsidR="009A666C">
              <w:rPr>
                <w:rFonts w:cstheme="minorHAnsi"/>
                <w:sz w:val="22"/>
                <w:szCs w:val="22"/>
              </w:rPr>
              <w:t>litteraturliste</w:t>
            </w:r>
            <w:r w:rsidRPr="000D425D">
              <w:rPr>
                <w:rFonts w:cstheme="minorHAnsi"/>
                <w:sz w:val="22"/>
                <w:szCs w:val="22"/>
              </w:rPr>
              <w:t xml:space="preserve"> for studiet på skolens hjemmeside</w:t>
            </w:r>
            <w:r w:rsidR="007B22C2">
              <w:rPr>
                <w:rFonts w:cstheme="minorHAnsi"/>
                <w:sz w:val="22"/>
                <w:szCs w:val="22"/>
              </w:rPr>
              <w:t>.</w:t>
            </w:r>
          </w:p>
        </w:tc>
      </w:tr>
    </w:tbl>
    <w:p w14:paraId="16E91AB1" w14:textId="77777777" w:rsidR="00253888" w:rsidRPr="000D425D" w:rsidRDefault="00A73D45" w:rsidP="00B31E08">
      <w:pPr>
        <w:spacing w:line="276" w:lineRule="auto"/>
        <w:rPr>
          <w:rFonts w:cstheme="minorHAnsi"/>
        </w:rPr>
      </w:pPr>
      <w:r w:rsidRPr="000D425D">
        <w:rPr>
          <w:rFonts w:cstheme="minorHAnsi"/>
        </w:rPr>
        <w:br w:type="page"/>
      </w:r>
    </w:p>
    <w:tbl>
      <w:tblPr>
        <w:tblStyle w:val="Tabellrutenett1"/>
        <w:tblW w:w="9070" w:type="dxa"/>
        <w:tblLayout w:type="fixed"/>
        <w:tblLook w:val="04A0" w:firstRow="1" w:lastRow="0" w:firstColumn="1" w:lastColumn="0" w:noHBand="0" w:noVBand="1"/>
      </w:tblPr>
      <w:tblGrid>
        <w:gridCol w:w="1728"/>
        <w:gridCol w:w="7342"/>
      </w:tblGrid>
      <w:tr w:rsidR="00B250C2" w:rsidRPr="000D425D" w14:paraId="16E91AB4" w14:textId="77777777" w:rsidTr="00856176">
        <w:trPr>
          <w:trHeight w:val="567"/>
        </w:trPr>
        <w:tc>
          <w:tcPr>
            <w:tcW w:w="1728" w:type="dxa"/>
            <w:vAlign w:val="center"/>
          </w:tcPr>
          <w:p w14:paraId="16E91AB2" w14:textId="77777777" w:rsidR="00F328CA" w:rsidRPr="000D425D" w:rsidRDefault="5CCF93C6" w:rsidP="00B31E08">
            <w:pPr>
              <w:framePr w:hSpace="141" w:wrap="around" w:hAnchor="margin" w:y="-435"/>
              <w:spacing w:before="120" w:line="276" w:lineRule="auto"/>
              <w:jc w:val="right"/>
              <w:rPr>
                <w:rFonts w:cstheme="minorHAnsi"/>
                <w:b/>
                <w:bCs/>
                <w:sz w:val="28"/>
                <w:szCs w:val="28"/>
              </w:rPr>
            </w:pPr>
            <w:bookmarkStart w:id="40" w:name="_Hlk505879272"/>
            <w:r w:rsidRPr="000D425D">
              <w:rPr>
                <w:rFonts w:cstheme="minorHAnsi"/>
                <w:b/>
                <w:bCs/>
                <w:sz w:val="28"/>
                <w:szCs w:val="28"/>
              </w:rPr>
              <w:t>EMNE 3:</w:t>
            </w:r>
          </w:p>
        </w:tc>
        <w:tc>
          <w:tcPr>
            <w:tcW w:w="7342" w:type="dxa"/>
            <w:vAlign w:val="center"/>
          </w:tcPr>
          <w:p w14:paraId="16E91AB3" w14:textId="77777777" w:rsidR="00F328CA" w:rsidRPr="000D425D" w:rsidRDefault="5CCF93C6" w:rsidP="00B31E08">
            <w:pPr>
              <w:framePr w:hSpace="141" w:wrap="around" w:hAnchor="margin" w:y="-435"/>
              <w:spacing w:before="120" w:line="276" w:lineRule="auto"/>
              <w:rPr>
                <w:rFonts w:cstheme="minorHAnsi"/>
                <w:b/>
                <w:bCs/>
                <w:sz w:val="28"/>
                <w:szCs w:val="28"/>
              </w:rPr>
            </w:pPr>
            <w:r w:rsidRPr="000D425D">
              <w:rPr>
                <w:rFonts w:cstheme="minorHAnsi"/>
                <w:b/>
                <w:bCs/>
                <w:sz w:val="28"/>
                <w:szCs w:val="28"/>
              </w:rPr>
              <w:t xml:space="preserve">Organisering, kvalitetssikring og finansiering </w:t>
            </w:r>
          </w:p>
        </w:tc>
      </w:tr>
    </w:tbl>
    <w:tbl>
      <w:tblPr>
        <w:tblStyle w:val="Tabellrutenett1"/>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342"/>
      </w:tblGrid>
      <w:tr w:rsidR="00B250C2" w:rsidRPr="000D425D" w14:paraId="16E91AB7" w14:textId="77777777" w:rsidTr="00195ACD">
        <w:trPr>
          <w:trHeight w:val="397"/>
        </w:trPr>
        <w:tc>
          <w:tcPr>
            <w:tcW w:w="1728" w:type="dxa"/>
            <w:tcBorders>
              <w:top w:val="single" w:sz="4" w:space="0" w:color="auto"/>
              <w:left w:val="single" w:sz="4" w:space="0" w:color="auto"/>
              <w:bottom w:val="single" w:sz="4" w:space="0" w:color="auto"/>
              <w:right w:val="single" w:sz="4" w:space="0" w:color="auto"/>
            </w:tcBorders>
          </w:tcPr>
          <w:p w14:paraId="16E91AB5" w14:textId="77777777" w:rsidR="00F328CA" w:rsidRPr="000D425D" w:rsidRDefault="5CCF93C6" w:rsidP="00B31E08">
            <w:pPr>
              <w:jc w:val="right"/>
              <w:rPr>
                <w:rFonts w:cstheme="minorHAnsi"/>
                <w:b/>
                <w:bCs/>
                <w:i/>
                <w:iCs/>
                <w:sz w:val="22"/>
                <w:szCs w:val="22"/>
              </w:rPr>
            </w:pPr>
            <w:bookmarkStart w:id="41" w:name="_Hlk505879300"/>
            <w:bookmarkStart w:id="42" w:name="_Hlk505879282"/>
            <w:bookmarkEnd w:id="40"/>
            <w:r w:rsidRPr="000D425D">
              <w:rPr>
                <w:rFonts w:cstheme="minorHAnsi"/>
                <w:b/>
                <w:bCs/>
                <w:i/>
                <w:iCs/>
                <w:sz w:val="22"/>
                <w:szCs w:val="22"/>
              </w:rPr>
              <w:t>Emnekode:</w:t>
            </w:r>
          </w:p>
        </w:tc>
        <w:tc>
          <w:tcPr>
            <w:tcW w:w="7342" w:type="dxa"/>
            <w:tcBorders>
              <w:top w:val="single" w:sz="4" w:space="0" w:color="auto"/>
              <w:left w:val="single" w:sz="4" w:space="0" w:color="auto"/>
              <w:bottom w:val="single" w:sz="4" w:space="0" w:color="auto"/>
              <w:right w:val="single" w:sz="4" w:space="0" w:color="auto"/>
            </w:tcBorders>
          </w:tcPr>
          <w:p w14:paraId="16E91AB6" w14:textId="77777777" w:rsidR="00F328CA" w:rsidRPr="000D425D" w:rsidRDefault="5CCF93C6" w:rsidP="00B31E08">
            <w:pPr>
              <w:rPr>
                <w:rFonts w:cstheme="minorHAnsi"/>
                <w:sz w:val="22"/>
                <w:szCs w:val="22"/>
              </w:rPr>
            </w:pPr>
            <w:r w:rsidRPr="000D425D">
              <w:rPr>
                <w:rFonts w:cstheme="minorHAnsi"/>
                <w:sz w:val="22"/>
                <w:szCs w:val="22"/>
              </w:rPr>
              <w:t>00H03C</w:t>
            </w:r>
          </w:p>
        </w:tc>
      </w:tr>
      <w:bookmarkEnd w:id="41"/>
      <w:tr w:rsidR="00B250C2" w:rsidRPr="000D425D" w14:paraId="16E91ABA" w14:textId="77777777" w:rsidTr="00195ACD">
        <w:trPr>
          <w:trHeight w:val="424"/>
        </w:trPr>
        <w:tc>
          <w:tcPr>
            <w:tcW w:w="1728" w:type="dxa"/>
            <w:tcBorders>
              <w:top w:val="single" w:sz="4" w:space="0" w:color="auto"/>
              <w:left w:val="single" w:sz="4" w:space="0" w:color="auto"/>
              <w:bottom w:val="single" w:sz="4" w:space="0" w:color="auto"/>
              <w:right w:val="single" w:sz="4" w:space="0" w:color="auto"/>
            </w:tcBorders>
          </w:tcPr>
          <w:p w14:paraId="16E91AB8" w14:textId="77777777" w:rsidR="00F328CA" w:rsidRPr="000D425D" w:rsidRDefault="5CCF93C6" w:rsidP="00B31E08">
            <w:pPr>
              <w:jc w:val="right"/>
              <w:rPr>
                <w:rFonts w:cstheme="minorHAnsi"/>
                <w:b/>
                <w:bCs/>
                <w:i/>
                <w:iCs/>
                <w:sz w:val="22"/>
                <w:szCs w:val="22"/>
              </w:rPr>
            </w:pPr>
            <w:r w:rsidRPr="000D425D">
              <w:rPr>
                <w:rFonts w:cstheme="minorHAnsi"/>
                <w:b/>
                <w:bCs/>
                <w:i/>
                <w:iCs/>
                <w:sz w:val="22"/>
                <w:szCs w:val="22"/>
              </w:rPr>
              <w:t>Omfang:</w:t>
            </w:r>
          </w:p>
        </w:tc>
        <w:tc>
          <w:tcPr>
            <w:tcW w:w="7342" w:type="dxa"/>
            <w:tcBorders>
              <w:top w:val="single" w:sz="4" w:space="0" w:color="auto"/>
              <w:left w:val="single" w:sz="4" w:space="0" w:color="auto"/>
              <w:bottom w:val="single" w:sz="4" w:space="0" w:color="auto"/>
              <w:right w:val="single" w:sz="4" w:space="0" w:color="auto"/>
            </w:tcBorders>
          </w:tcPr>
          <w:p w14:paraId="16E91AB9" w14:textId="77777777" w:rsidR="00F328CA" w:rsidRPr="000D425D" w:rsidRDefault="5CCF93C6" w:rsidP="00B31E08">
            <w:pPr>
              <w:rPr>
                <w:rFonts w:cstheme="minorHAnsi"/>
                <w:sz w:val="22"/>
                <w:szCs w:val="22"/>
              </w:rPr>
            </w:pPr>
            <w:r w:rsidRPr="000D425D">
              <w:rPr>
                <w:rFonts w:cstheme="minorHAnsi"/>
                <w:sz w:val="22"/>
                <w:szCs w:val="22"/>
              </w:rPr>
              <w:t xml:space="preserve">9 </w:t>
            </w:r>
            <w:r w:rsidR="00D51C64">
              <w:rPr>
                <w:rFonts w:cstheme="minorHAnsi"/>
                <w:sz w:val="22"/>
                <w:szCs w:val="22"/>
              </w:rPr>
              <w:t>studiepoeng</w:t>
            </w:r>
          </w:p>
        </w:tc>
      </w:tr>
      <w:bookmarkEnd w:id="42"/>
      <w:tr w:rsidR="00B828ED" w:rsidRPr="000D425D" w14:paraId="16E91ABE" w14:textId="77777777" w:rsidTr="007B0FB8">
        <w:trPr>
          <w:trHeight w:val="8723"/>
        </w:trPr>
        <w:tc>
          <w:tcPr>
            <w:tcW w:w="1728" w:type="dxa"/>
            <w:tcBorders>
              <w:top w:val="single" w:sz="4" w:space="0" w:color="auto"/>
              <w:left w:val="single" w:sz="4" w:space="0" w:color="auto"/>
              <w:right w:val="single" w:sz="4" w:space="0" w:color="auto"/>
            </w:tcBorders>
          </w:tcPr>
          <w:p w14:paraId="16E91ABB" w14:textId="77777777" w:rsidR="00B828ED" w:rsidRPr="000D425D" w:rsidRDefault="00B828ED" w:rsidP="00B31E08">
            <w:pPr>
              <w:jc w:val="right"/>
              <w:rPr>
                <w:rFonts w:cstheme="minorHAnsi"/>
                <w:b/>
                <w:bCs/>
                <w:i/>
                <w:iCs/>
                <w:sz w:val="22"/>
                <w:szCs w:val="22"/>
              </w:rPr>
            </w:pPr>
            <w:r w:rsidRPr="000D425D">
              <w:rPr>
                <w:rFonts w:cstheme="minorHAnsi"/>
                <w:b/>
                <w:bCs/>
                <w:i/>
                <w:iCs/>
                <w:sz w:val="22"/>
                <w:szCs w:val="22"/>
              </w:rPr>
              <w:t>Læringsutbytte:</w:t>
            </w:r>
          </w:p>
        </w:tc>
        <w:tc>
          <w:tcPr>
            <w:tcW w:w="7342" w:type="dxa"/>
            <w:tcBorders>
              <w:top w:val="single" w:sz="4" w:space="0" w:color="auto"/>
              <w:left w:val="single" w:sz="4" w:space="0" w:color="auto"/>
              <w:right w:val="single" w:sz="4" w:space="0" w:color="auto"/>
            </w:tcBorders>
          </w:tcPr>
          <w:p w14:paraId="16E91ABC" w14:textId="77777777" w:rsidR="00B828ED" w:rsidRPr="000D425D" w:rsidRDefault="00B828ED" w:rsidP="00B31E08">
            <w:pPr>
              <w:rPr>
                <w:rFonts w:cstheme="minorHAnsi"/>
                <w:b/>
                <w:bCs/>
                <w:i/>
                <w:iCs/>
                <w:sz w:val="22"/>
                <w:szCs w:val="22"/>
              </w:rPr>
            </w:pPr>
            <w:r w:rsidRPr="000D425D">
              <w:rPr>
                <w:rFonts w:cstheme="minorHAnsi"/>
                <w:b/>
                <w:bCs/>
                <w:i/>
                <w:iCs/>
                <w:sz w:val="22"/>
                <w:szCs w:val="22"/>
              </w:rPr>
              <w:t>Kunnskaper:</w:t>
            </w:r>
          </w:p>
          <w:p w14:paraId="2C689904" w14:textId="77777777" w:rsidR="00B828ED" w:rsidRPr="000D425D" w:rsidRDefault="00B828ED" w:rsidP="00B31E08">
            <w:pPr>
              <w:rPr>
                <w:rFonts w:cstheme="minorHAnsi"/>
                <w:bCs/>
                <w:iCs/>
                <w:sz w:val="22"/>
                <w:szCs w:val="22"/>
              </w:rPr>
            </w:pPr>
            <w:r w:rsidRPr="000D425D">
              <w:rPr>
                <w:rFonts w:cstheme="minorHAnsi"/>
                <w:bCs/>
                <w:iCs/>
                <w:sz w:val="22"/>
                <w:szCs w:val="22"/>
              </w:rPr>
              <w:t>Studenten</w:t>
            </w:r>
          </w:p>
          <w:p w14:paraId="43C30419" w14:textId="77777777" w:rsidR="00B828ED" w:rsidRPr="000D425D" w:rsidRDefault="00B828E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har innsikt i organisering av helsetjenester i Norge på kommunalt og statelig nivå, samt private helsetilbydere</w:t>
            </w:r>
          </w:p>
          <w:p w14:paraId="2B80FE29" w14:textId="77777777" w:rsidR="00B828ED" w:rsidRPr="000D425D" w:rsidRDefault="00B828E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 xml:space="preserve">har kunnskap om kvalitetssikring av helse- og omsorgstjenester </w:t>
            </w:r>
          </w:p>
          <w:p w14:paraId="0EA344E3" w14:textId="77777777" w:rsidR="00B828ED" w:rsidRPr="000D425D" w:rsidRDefault="00B828E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har kunnskap om rutiner ved pasientklagesaker og erstatningsansvar innen helse og omsorgstjenestene og tannhelsetjenesten</w:t>
            </w:r>
          </w:p>
          <w:p w14:paraId="289671B6" w14:textId="77777777" w:rsidR="00B828ED" w:rsidRPr="000D425D" w:rsidRDefault="00B828E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har innsikt i kunnskapsbasert praksis, og betydningen av utviklingsarbeid og utviklingsprosjekter knyttet til helse og omsorgsadministrasjon</w:t>
            </w:r>
          </w:p>
          <w:p w14:paraId="2E952444" w14:textId="77777777" w:rsidR="00B828ED" w:rsidRPr="000D425D" w:rsidRDefault="00B828E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 xml:space="preserve">har innsikt i ulike finansieringsordninger for statlige, kommunale og private helsetilbydere </w:t>
            </w:r>
          </w:p>
          <w:p w14:paraId="2A9D13AE" w14:textId="77777777" w:rsidR="00B828ED" w:rsidRPr="000D425D" w:rsidRDefault="00B828ED" w:rsidP="00B31E08">
            <w:pPr>
              <w:rPr>
                <w:rFonts w:cstheme="minorHAnsi"/>
                <w:b/>
                <w:bCs/>
                <w:i/>
                <w:iCs/>
                <w:sz w:val="22"/>
                <w:szCs w:val="22"/>
              </w:rPr>
            </w:pPr>
          </w:p>
          <w:p w14:paraId="6708BEEB" w14:textId="77777777" w:rsidR="00B828ED" w:rsidRPr="000D425D" w:rsidRDefault="00B828ED" w:rsidP="00B31E08">
            <w:pPr>
              <w:rPr>
                <w:rFonts w:cstheme="minorHAnsi"/>
                <w:b/>
                <w:bCs/>
                <w:i/>
                <w:iCs/>
                <w:sz w:val="22"/>
                <w:szCs w:val="22"/>
              </w:rPr>
            </w:pPr>
            <w:r w:rsidRPr="000D425D">
              <w:rPr>
                <w:rFonts w:cstheme="minorHAnsi"/>
                <w:b/>
                <w:bCs/>
                <w:i/>
                <w:iCs/>
                <w:sz w:val="22"/>
                <w:szCs w:val="22"/>
              </w:rPr>
              <w:t>Ferdigheter:</w:t>
            </w:r>
          </w:p>
          <w:p w14:paraId="55912CDD" w14:textId="77777777" w:rsidR="00B828ED" w:rsidRPr="000D425D" w:rsidRDefault="00B828ED" w:rsidP="00B31E08">
            <w:pPr>
              <w:rPr>
                <w:rFonts w:cstheme="minorHAnsi"/>
                <w:bCs/>
                <w:iCs/>
                <w:sz w:val="22"/>
                <w:szCs w:val="22"/>
              </w:rPr>
            </w:pPr>
            <w:r w:rsidRPr="000D425D">
              <w:rPr>
                <w:rFonts w:cstheme="minorHAnsi"/>
                <w:bCs/>
                <w:iCs/>
                <w:sz w:val="22"/>
                <w:szCs w:val="22"/>
              </w:rPr>
              <w:t>Studenten</w:t>
            </w:r>
          </w:p>
          <w:p w14:paraId="3D72FEEA" w14:textId="77777777" w:rsidR="00B828ED" w:rsidRPr="000D425D" w:rsidRDefault="00B828E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kan kartlegge og iverksette tiltak som har betydning for pasientadministrasjonen i organisasjonen</w:t>
            </w:r>
          </w:p>
          <w:p w14:paraId="7FAA2EAC" w14:textId="77777777" w:rsidR="00B828ED" w:rsidRPr="000D425D" w:rsidRDefault="00B828E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 xml:space="preserve">kan finne informasjon om ulike refusjonsordninger, diagnosekoding, betaling og takster for helse- og oppvekstsektoren og tannhelsetjenesten </w:t>
            </w:r>
          </w:p>
          <w:p w14:paraId="3ECD6A41" w14:textId="77777777" w:rsidR="00B828ED" w:rsidRPr="000D425D" w:rsidRDefault="00B828E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 xml:space="preserve">Kan anvende kunnskap om god regnskapsførsel og økonomistyring etter gjeldende lovverk og i tråd med organisasjonens retningslinjer </w:t>
            </w:r>
          </w:p>
          <w:p w14:paraId="69721D7F" w14:textId="77777777" w:rsidR="00B828ED" w:rsidRPr="000D425D" w:rsidRDefault="00B828ED" w:rsidP="00B31E08">
            <w:pPr>
              <w:rPr>
                <w:rFonts w:cstheme="minorHAnsi"/>
                <w:b/>
                <w:bCs/>
                <w:i/>
                <w:iCs/>
                <w:sz w:val="22"/>
                <w:szCs w:val="22"/>
              </w:rPr>
            </w:pPr>
          </w:p>
          <w:p w14:paraId="59E281D4" w14:textId="77777777" w:rsidR="00B828ED" w:rsidRPr="000D425D" w:rsidRDefault="00B828ED" w:rsidP="00B31E08">
            <w:pPr>
              <w:rPr>
                <w:rFonts w:cstheme="minorHAnsi"/>
                <w:b/>
                <w:bCs/>
                <w:i/>
                <w:iCs/>
                <w:sz w:val="22"/>
                <w:szCs w:val="22"/>
              </w:rPr>
            </w:pPr>
            <w:r w:rsidRPr="000D425D">
              <w:rPr>
                <w:rFonts w:cstheme="minorHAnsi"/>
                <w:b/>
                <w:bCs/>
                <w:i/>
                <w:iCs/>
                <w:sz w:val="22"/>
                <w:szCs w:val="22"/>
              </w:rPr>
              <w:t>Generell kompetanse:</w:t>
            </w:r>
          </w:p>
          <w:p w14:paraId="619B830C" w14:textId="77777777" w:rsidR="00B828ED" w:rsidRPr="000D425D" w:rsidRDefault="00B828ED" w:rsidP="00B31E08">
            <w:pPr>
              <w:rPr>
                <w:rFonts w:cstheme="minorHAnsi"/>
                <w:bCs/>
                <w:iCs/>
                <w:sz w:val="22"/>
                <w:szCs w:val="22"/>
              </w:rPr>
            </w:pPr>
            <w:r w:rsidRPr="000D425D">
              <w:rPr>
                <w:rFonts w:cstheme="minorHAnsi"/>
                <w:bCs/>
                <w:iCs/>
                <w:sz w:val="22"/>
                <w:szCs w:val="22"/>
              </w:rPr>
              <w:t>Studenten</w:t>
            </w:r>
          </w:p>
          <w:p w14:paraId="25FF45D1" w14:textId="77777777" w:rsidR="00B828ED" w:rsidRPr="000D425D" w:rsidRDefault="00B828E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har forståelse for kvalitetssikring av tjenestene og kan anvende arbeidsstedets kvalitetsforbedringssystem</w:t>
            </w:r>
          </w:p>
          <w:p w14:paraId="4D263054" w14:textId="77777777" w:rsidR="00B828ED" w:rsidRPr="000D425D" w:rsidRDefault="00B828E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kan hente ut statistikk og nødvendig informasjon som grunnlag for planlegging, organisering og økonomistyring av helse og oppvekstsektoren og tannhelsetjenesten</w:t>
            </w:r>
          </w:p>
          <w:p w14:paraId="16E91ABD" w14:textId="4D18D258" w:rsidR="00B828ED" w:rsidRPr="000D425D" w:rsidRDefault="00B828ED" w:rsidP="00195ACD">
            <w:pPr>
              <w:pStyle w:val="Listeavsnitt"/>
              <w:numPr>
                <w:ilvl w:val="1"/>
                <w:numId w:val="26"/>
              </w:numPr>
              <w:autoSpaceDE w:val="0"/>
              <w:autoSpaceDN w:val="0"/>
              <w:adjustRightInd w:val="0"/>
              <w:ind w:left="678"/>
              <w:rPr>
                <w:rFonts w:cstheme="minorHAnsi"/>
                <w:bCs/>
                <w:iCs/>
                <w:sz w:val="22"/>
                <w:szCs w:val="22"/>
              </w:rPr>
            </w:pPr>
            <w:r w:rsidRPr="000D425D">
              <w:rPr>
                <w:rFonts w:cstheme="minorHAnsi"/>
                <w:sz w:val="22"/>
                <w:szCs w:val="22"/>
              </w:rPr>
              <w:t>har forståelse for helhetlig tenking i forhold til forebyggende helsearbeid på individnivå, lokalsamfunns-nivå og nasjonalt nivå</w:t>
            </w:r>
          </w:p>
        </w:tc>
      </w:tr>
      <w:tr w:rsidR="00B250C2" w:rsidRPr="000D425D" w14:paraId="16E91AFB" w14:textId="77777777" w:rsidTr="00195ACD">
        <w:trPr>
          <w:trHeight w:val="397"/>
        </w:trPr>
        <w:tc>
          <w:tcPr>
            <w:tcW w:w="1728" w:type="dxa"/>
            <w:tcBorders>
              <w:top w:val="single" w:sz="4" w:space="0" w:color="auto"/>
              <w:left w:val="single" w:sz="4" w:space="0" w:color="auto"/>
              <w:bottom w:val="single" w:sz="4" w:space="0" w:color="auto"/>
              <w:right w:val="single" w:sz="4" w:space="0" w:color="auto"/>
            </w:tcBorders>
          </w:tcPr>
          <w:p w14:paraId="16E91AD6" w14:textId="77777777" w:rsidR="000F6346" w:rsidRPr="000D425D" w:rsidRDefault="000F6346" w:rsidP="00B31E08">
            <w:pPr>
              <w:jc w:val="right"/>
              <w:rPr>
                <w:rFonts w:cstheme="minorHAnsi"/>
                <w:b/>
                <w:bCs/>
                <w:i/>
                <w:iCs/>
                <w:sz w:val="22"/>
                <w:szCs w:val="22"/>
              </w:rPr>
            </w:pPr>
          </w:p>
          <w:p w14:paraId="16E91AD7" w14:textId="77777777" w:rsidR="00F328CA" w:rsidRPr="000D425D" w:rsidRDefault="5CCF93C6" w:rsidP="00B31E08">
            <w:pPr>
              <w:jc w:val="right"/>
              <w:rPr>
                <w:rFonts w:cstheme="minorHAnsi"/>
                <w:b/>
                <w:bCs/>
                <w:i/>
                <w:iCs/>
                <w:sz w:val="22"/>
                <w:szCs w:val="22"/>
              </w:rPr>
            </w:pPr>
            <w:r w:rsidRPr="000D425D">
              <w:rPr>
                <w:rFonts w:cstheme="minorHAnsi"/>
                <w:b/>
                <w:bCs/>
                <w:i/>
                <w:iCs/>
                <w:sz w:val="22"/>
                <w:szCs w:val="22"/>
              </w:rPr>
              <w:t>Innhold/temaer:</w:t>
            </w:r>
          </w:p>
        </w:tc>
        <w:tc>
          <w:tcPr>
            <w:tcW w:w="7342" w:type="dxa"/>
            <w:tcBorders>
              <w:top w:val="single" w:sz="4" w:space="0" w:color="auto"/>
              <w:left w:val="single" w:sz="4" w:space="0" w:color="auto"/>
              <w:bottom w:val="single" w:sz="4" w:space="0" w:color="auto"/>
              <w:right w:val="single" w:sz="4" w:space="0" w:color="auto"/>
            </w:tcBorders>
          </w:tcPr>
          <w:p w14:paraId="16E91AD8" w14:textId="77777777" w:rsidR="000F6346" w:rsidRPr="000D425D" w:rsidRDefault="000F6346" w:rsidP="00B31E08">
            <w:pPr>
              <w:rPr>
                <w:rFonts w:cstheme="minorHAnsi"/>
                <w:b/>
                <w:bCs/>
                <w:sz w:val="22"/>
                <w:szCs w:val="22"/>
              </w:rPr>
            </w:pPr>
          </w:p>
          <w:p w14:paraId="16E91AD9" w14:textId="77777777" w:rsidR="5C39DEF3" w:rsidRPr="000D425D" w:rsidRDefault="5C39DEF3" w:rsidP="00B31E08">
            <w:pPr>
              <w:rPr>
                <w:rFonts w:cstheme="minorHAnsi"/>
                <w:b/>
                <w:bCs/>
                <w:sz w:val="22"/>
                <w:szCs w:val="22"/>
              </w:rPr>
            </w:pPr>
            <w:r w:rsidRPr="000D425D">
              <w:rPr>
                <w:rFonts w:cstheme="minorHAnsi"/>
                <w:b/>
                <w:bCs/>
                <w:sz w:val="22"/>
                <w:szCs w:val="22"/>
              </w:rPr>
              <w:t>3</w:t>
            </w:r>
            <w:r w:rsidR="002B5784" w:rsidRPr="000D425D">
              <w:rPr>
                <w:rFonts w:cstheme="minorHAnsi"/>
                <w:b/>
                <w:bCs/>
                <w:sz w:val="22"/>
                <w:szCs w:val="22"/>
              </w:rPr>
              <w:t>.a</w:t>
            </w:r>
            <w:r w:rsidRPr="000D425D">
              <w:rPr>
                <w:rFonts w:cstheme="minorHAnsi"/>
                <w:b/>
                <w:bCs/>
                <w:sz w:val="22"/>
                <w:szCs w:val="22"/>
              </w:rPr>
              <w:t>. Organisering</w:t>
            </w:r>
            <w:r w:rsidR="002B5784" w:rsidRPr="000D425D">
              <w:rPr>
                <w:rFonts w:cstheme="minorHAnsi"/>
                <w:b/>
                <w:bCs/>
                <w:sz w:val="22"/>
                <w:szCs w:val="22"/>
              </w:rPr>
              <w:t xml:space="preserve"> av helsevesenet</w:t>
            </w:r>
          </w:p>
          <w:p w14:paraId="16E91ADA" w14:textId="77777777" w:rsidR="009A4072" w:rsidRPr="000D425D" w:rsidRDefault="002B5784"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Hvordan o</w:t>
            </w:r>
            <w:r w:rsidR="5C39DEF3" w:rsidRPr="000D425D">
              <w:rPr>
                <w:rFonts w:cstheme="minorHAnsi"/>
                <w:sz w:val="22"/>
                <w:szCs w:val="22"/>
              </w:rPr>
              <w:t>rganisasjo</w:t>
            </w:r>
            <w:r w:rsidRPr="000D425D">
              <w:rPr>
                <w:rFonts w:cstheme="minorHAnsi"/>
                <w:sz w:val="22"/>
                <w:szCs w:val="22"/>
              </w:rPr>
              <w:t>ner er bygget opp og fungerer</w:t>
            </w:r>
          </w:p>
          <w:p w14:paraId="16E91ADB" w14:textId="77777777" w:rsidR="001A505A" w:rsidRPr="000D425D" w:rsidRDefault="001A505A"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Organisering av helsetjenestene i Norge på kommunalt og statelig nivå</w:t>
            </w:r>
          </w:p>
          <w:p w14:paraId="16E91ADC" w14:textId="77777777" w:rsidR="00D8204F" w:rsidRPr="000D425D" w:rsidRDefault="001A505A"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Henvisningsrutiner og fritt sykehusvalg</w:t>
            </w:r>
          </w:p>
          <w:p w14:paraId="16E91ADD" w14:textId="77777777" w:rsidR="002B5784" w:rsidRPr="000D425D" w:rsidRDefault="002B5784" w:rsidP="00B31E08">
            <w:pPr>
              <w:pStyle w:val="Listeavsnitt"/>
              <w:ind w:left="1440"/>
              <w:rPr>
                <w:rFonts w:cstheme="minorHAnsi"/>
                <w:bCs/>
                <w:sz w:val="22"/>
                <w:szCs w:val="22"/>
              </w:rPr>
            </w:pPr>
          </w:p>
          <w:p w14:paraId="16E91ADE" w14:textId="77777777" w:rsidR="009A4072" w:rsidRPr="000D425D" w:rsidRDefault="002B5784" w:rsidP="00B31E08">
            <w:pPr>
              <w:rPr>
                <w:rFonts w:cstheme="minorHAnsi"/>
                <w:b/>
                <w:sz w:val="22"/>
                <w:szCs w:val="22"/>
              </w:rPr>
            </w:pPr>
            <w:r w:rsidRPr="000D425D">
              <w:rPr>
                <w:rFonts w:cstheme="minorHAnsi"/>
                <w:b/>
                <w:sz w:val="22"/>
                <w:szCs w:val="22"/>
                <w:lang w:eastAsia="nb-NO"/>
              </w:rPr>
              <w:t xml:space="preserve">3.b </w:t>
            </w:r>
            <w:r w:rsidR="008C033F" w:rsidRPr="000D425D">
              <w:rPr>
                <w:rFonts w:cstheme="minorHAnsi"/>
                <w:b/>
                <w:sz w:val="22"/>
                <w:szCs w:val="22"/>
              </w:rPr>
              <w:t>Kvalitetssikring av helsetjenesten</w:t>
            </w:r>
          </w:p>
          <w:p w14:paraId="16E91ADF" w14:textId="77777777" w:rsidR="009A4072" w:rsidRPr="000D425D" w:rsidRDefault="009A4072"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 xml:space="preserve">Kvalitetsbevissthet og </w:t>
            </w:r>
            <w:r w:rsidR="002B5784" w:rsidRPr="000D425D">
              <w:rPr>
                <w:rFonts w:cstheme="minorHAnsi"/>
                <w:sz w:val="22"/>
                <w:szCs w:val="22"/>
              </w:rPr>
              <w:t>kvalitetstenking</w:t>
            </w:r>
          </w:p>
          <w:p w14:paraId="16E91AE0" w14:textId="77777777" w:rsidR="008C033F" w:rsidRPr="000D425D" w:rsidRDefault="009A4072"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Kunnskapsbasert praksis</w:t>
            </w:r>
          </w:p>
          <w:p w14:paraId="16E91AE1" w14:textId="77777777" w:rsidR="009A4072" w:rsidRPr="000D425D" w:rsidRDefault="008C033F"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Samarbeid og ressursutnyttelse i praksisfeltet</w:t>
            </w:r>
          </w:p>
          <w:p w14:paraId="16E91AE2" w14:textId="77777777" w:rsidR="009A4072" w:rsidRPr="000D425D" w:rsidRDefault="008C033F"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Koordinering av arbeidsoppgaver og tjenester</w:t>
            </w:r>
          </w:p>
          <w:p w14:paraId="16E91AE3" w14:textId="77777777" w:rsidR="009A4072" w:rsidRPr="000D425D" w:rsidRDefault="001A505A"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Helsetilsynets rolle og funksjo</w:t>
            </w:r>
            <w:r w:rsidR="009A4072" w:rsidRPr="000D425D">
              <w:rPr>
                <w:rFonts w:cstheme="minorHAnsi"/>
                <w:sz w:val="22"/>
                <w:szCs w:val="22"/>
              </w:rPr>
              <w:t>n</w:t>
            </w:r>
          </w:p>
          <w:p w14:paraId="16E91AE4" w14:textId="77777777" w:rsidR="009A4072" w:rsidRPr="000D425D" w:rsidRDefault="009A4072" w:rsidP="00B31E08">
            <w:pPr>
              <w:pStyle w:val="Listeavsnitt"/>
              <w:ind w:left="1609"/>
              <w:rPr>
                <w:rFonts w:cstheme="minorHAnsi"/>
                <w:sz w:val="22"/>
                <w:szCs w:val="22"/>
                <w:lang w:eastAsia="nb-NO"/>
              </w:rPr>
            </w:pPr>
          </w:p>
          <w:p w14:paraId="16E91AE5" w14:textId="77777777" w:rsidR="001A505A" w:rsidRPr="000D425D" w:rsidRDefault="5C39DEF3" w:rsidP="00B31E08">
            <w:pPr>
              <w:rPr>
                <w:rFonts w:cstheme="minorHAnsi"/>
                <w:b/>
                <w:bCs/>
                <w:sz w:val="22"/>
                <w:szCs w:val="22"/>
              </w:rPr>
            </w:pPr>
            <w:r w:rsidRPr="000D425D">
              <w:rPr>
                <w:rFonts w:cstheme="minorHAnsi"/>
                <w:b/>
                <w:bCs/>
                <w:sz w:val="22"/>
                <w:szCs w:val="22"/>
              </w:rPr>
              <w:t>3</w:t>
            </w:r>
            <w:r w:rsidR="009A4072" w:rsidRPr="000D425D">
              <w:rPr>
                <w:rFonts w:cstheme="minorHAnsi"/>
                <w:b/>
                <w:bCs/>
                <w:sz w:val="22"/>
                <w:szCs w:val="22"/>
              </w:rPr>
              <w:t>c</w:t>
            </w:r>
            <w:r w:rsidRPr="000D425D">
              <w:rPr>
                <w:rFonts w:cstheme="minorHAnsi"/>
                <w:b/>
                <w:bCs/>
                <w:sz w:val="22"/>
                <w:szCs w:val="22"/>
              </w:rPr>
              <w:t>.  Organisering</w:t>
            </w:r>
            <w:r w:rsidR="001A505A" w:rsidRPr="000D425D">
              <w:rPr>
                <w:rFonts w:cstheme="minorHAnsi"/>
                <w:b/>
                <w:bCs/>
                <w:sz w:val="22"/>
                <w:szCs w:val="22"/>
              </w:rPr>
              <w:t xml:space="preserve"> av tannhelsetjenesten</w:t>
            </w:r>
          </w:p>
          <w:p w14:paraId="16E91AE6" w14:textId="77777777" w:rsidR="000059A1" w:rsidRPr="000D425D" w:rsidRDefault="001A505A"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Kommunalt og privat praksis</w:t>
            </w:r>
          </w:p>
          <w:p w14:paraId="16E91AE7" w14:textId="77777777" w:rsidR="000059A1" w:rsidRPr="000D425D" w:rsidRDefault="000059A1"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Lokal organisering</w:t>
            </w:r>
          </w:p>
          <w:p w14:paraId="16E91AE8" w14:textId="77777777" w:rsidR="001A505A" w:rsidRPr="000D425D" w:rsidRDefault="000059A1"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Tannhelsetjenestens kompetansesenter</w:t>
            </w:r>
          </w:p>
          <w:p w14:paraId="16E91AE9" w14:textId="77777777" w:rsidR="00EE0DE8" w:rsidRPr="000D425D" w:rsidRDefault="00EE0DE8" w:rsidP="00B31E08">
            <w:pPr>
              <w:rPr>
                <w:rFonts w:cstheme="minorHAnsi"/>
                <w:bCs/>
                <w:sz w:val="22"/>
                <w:szCs w:val="22"/>
              </w:rPr>
            </w:pPr>
          </w:p>
          <w:p w14:paraId="16E91AEA" w14:textId="77777777" w:rsidR="000059A1" w:rsidRPr="000D425D" w:rsidRDefault="000059A1" w:rsidP="00B31E08">
            <w:pPr>
              <w:rPr>
                <w:rFonts w:cstheme="minorHAnsi"/>
                <w:b/>
                <w:bCs/>
                <w:sz w:val="22"/>
                <w:szCs w:val="22"/>
              </w:rPr>
            </w:pPr>
            <w:r w:rsidRPr="000D425D">
              <w:rPr>
                <w:rFonts w:cstheme="minorHAnsi"/>
                <w:b/>
                <w:bCs/>
                <w:sz w:val="22"/>
                <w:szCs w:val="22"/>
              </w:rPr>
              <w:t>3.</w:t>
            </w:r>
            <w:r w:rsidR="00BF4CBD" w:rsidRPr="000D425D">
              <w:rPr>
                <w:rFonts w:cstheme="minorHAnsi"/>
                <w:b/>
                <w:bCs/>
                <w:sz w:val="22"/>
                <w:szCs w:val="22"/>
              </w:rPr>
              <w:t>d</w:t>
            </w:r>
            <w:r w:rsidRPr="000D425D">
              <w:rPr>
                <w:rFonts w:cstheme="minorHAnsi"/>
                <w:b/>
                <w:bCs/>
                <w:sz w:val="22"/>
                <w:szCs w:val="22"/>
              </w:rPr>
              <w:t>. K</w:t>
            </w:r>
            <w:r w:rsidR="5C39DEF3" w:rsidRPr="000D425D">
              <w:rPr>
                <w:rFonts w:cstheme="minorHAnsi"/>
                <w:b/>
                <w:bCs/>
                <w:sz w:val="22"/>
                <w:szCs w:val="22"/>
              </w:rPr>
              <w:t xml:space="preserve">valitetssikring </w:t>
            </w:r>
            <w:r w:rsidRPr="000D425D">
              <w:rPr>
                <w:rFonts w:cstheme="minorHAnsi"/>
                <w:b/>
                <w:bCs/>
                <w:sz w:val="22"/>
                <w:szCs w:val="22"/>
              </w:rPr>
              <w:t>av tannhelsetjenesten</w:t>
            </w:r>
          </w:p>
          <w:p w14:paraId="548B1D12" w14:textId="0C2FE81E" w:rsidR="007811AE" w:rsidRPr="000D425D" w:rsidRDefault="007811AE" w:rsidP="007811AE">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Tannhelsetjenesteloven, Pasient- og brukerrettighetsloven, folketrygdloven, Sosialtjenesteloven, Helseregisterloven</w:t>
            </w:r>
            <w:r w:rsidR="00361324">
              <w:rPr>
                <w:rFonts w:cstheme="minorHAnsi"/>
                <w:sz w:val="22"/>
                <w:szCs w:val="22"/>
              </w:rPr>
              <w:t>, Lov om årsregnskap</w:t>
            </w:r>
          </w:p>
          <w:p w14:paraId="16E91AEB" w14:textId="77777777" w:rsidR="000059A1" w:rsidRPr="000D425D" w:rsidRDefault="5C39DEF3"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Kartlegging av befolkningsgrupper</w:t>
            </w:r>
          </w:p>
          <w:p w14:paraId="694F52B8" w14:textId="77777777" w:rsidR="00361324" w:rsidRDefault="00973C6F"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Forskning rettet mot trender, endringer og utvikling av tannproblematikk hos befolkningen generelt og utsatte grupper spesielt</w:t>
            </w:r>
          </w:p>
          <w:p w14:paraId="16E91AEC" w14:textId="062F8D60" w:rsidR="000059A1" w:rsidRPr="000D425D" w:rsidRDefault="000059A1"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Meldeplikt i forhold til mistanke om manglende ivaretagelse av utsatte grupper</w:t>
            </w:r>
            <w:r w:rsidR="00973C6F" w:rsidRPr="000D425D">
              <w:rPr>
                <w:rFonts w:cstheme="minorHAnsi"/>
                <w:sz w:val="22"/>
                <w:szCs w:val="22"/>
              </w:rPr>
              <w:t xml:space="preserve"> </w:t>
            </w:r>
          </w:p>
          <w:p w14:paraId="16E91AED" w14:textId="77777777" w:rsidR="009A4072" w:rsidRPr="000D425D" w:rsidRDefault="5C39DEF3"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Tannhelsestatistikk – rapporterin</w:t>
            </w:r>
            <w:r w:rsidR="000059A1" w:rsidRPr="000D425D">
              <w:rPr>
                <w:rFonts w:cstheme="minorHAnsi"/>
                <w:sz w:val="22"/>
                <w:szCs w:val="22"/>
              </w:rPr>
              <w:t>g</w:t>
            </w:r>
          </w:p>
          <w:p w14:paraId="16E91AEF" w14:textId="10A179C4" w:rsidR="000059A1" w:rsidRPr="00361324" w:rsidRDefault="009A4072" w:rsidP="00361324">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Folkehelsestatistikk</w:t>
            </w:r>
          </w:p>
          <w:p w14:paraId="16E91AF0" w14:textId="77777777" w:rsidR="000059A1" w:rsidRPr="000D425D" w:rsidRDefault="00A37966"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Klagesaker og saksbehandling</w:t>
            </w:r>
          </w:p>
          <w:p w14:paraId="16E91AF2" w14:textId="77777777" w:rsidR="00BF4CBD" w:rsidRPr="000D425D" w:rsidRDefault="00BF4CBD" w:rsidP="00B31E08">
            <w:pPr>
              <w:pStyle w:val="Listeavsnitt"/>
              <w:autoSpaceDE w:val="0"/>
              <w:autoSpaceDN w:val="0"/>
              <w:adjustRightInd w:val="0"/>
              <w:ind w:left="678"/>
              <w:rPr>
                <w:rFonts w:cstheme="minorHAnsi"/>
                <w:sz w:val="22"/>
                <w:szCs w:val="22"/>
              </w:rPr>
            </w:pPr>
          </w:p>
          <w:p w14:paraId="16E91AF3" w14:textId="77777777" w:rsidR="00A37966" w:rsidRPr="000D425D" w:rsidRDefault="00BF4CBD" w:rsidP="00B31E08">
            <w:pPr>
              <w:rPr>
                <w:rFonts w:cstheme="minorHAnsi"/>
                <w:b/>
                <w:sz w:val="22"/>
                <w:szCs w:val="22"/>
              </w:rPr>
            </w:pPr>
            <w:r w:rsidRPr="000D425D">
              <w:rPr>
                <w:rFonts w:cstheme="minorHAnsi"/>
                <w:b/>
                <w:sz w:val="22"/>
                <w:szCs w:val="22"/>
              </w:rPr>
              <w:t>3.e. Finansiering av helsetjenester og tannhelsetjenester</w:t>
            </w:r>
          </w:p>
          <w:p w14:paraId="16E91AF4" w14:textId="77777777" w:rsidR="00BF4CBD" w:rsidRPr="000D425D" w:rsidRDefault="009A4072"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 xml:space="preserve">Statlige overføringer </w:t>
            </w:r>
          </w:p>
          <w:p w14:paraId="16E91AF5" w14:textId="77777777" w:rsidR="00BF4CBD" w:rsidRPr="000D425D" w:rsidRDefault="00BF4CB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Finansiering av helse- og omsorgstjenesten</w:t>
            </w:r>
          </w:p>
          <w:p w14:paraId="16E91AF6" w14:textId="77777777" w:rsidR="00BF4CBD" w:rsidRPr="000D425D" w:rsidRDefault="00BF4CB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Betaling og refusjonsordninger for tannhelsetjenesten</w:t>
            </w:r>
          </w:p>
          <w:p w14:paraId="16E91AF7" w14:textId="77777777" w:rsidR="00C40F83" w:rsidRPr="000D425D" w:rsidRDefault="009A4072"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Forvaltningsorganer</w:t>
            </w:r>
            <w:r w:rsidR="00BF4CBD" w:rsidRPr="000D425D">
              <w:rPr>
                <w:rFonts w:cstheme="minorHAnsi"/>
                <w:sz w:val="22"/>
                <w:szCs w:val="22"/>
              </w:rPr>
              <w:t xml:space="preserve"> </w:t>
            </w:r>
          </w:p>
          <w:p w14:paraId="16E91AF8" w14:textId="77777777" w:rsidR="00BF4CBD" w:rsidRPr="000D425D" w:rsidRDefault="00BF4CBD"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Rapporteringssystemer til kommune og stat</w:t>
            </w:r>
          </w:p>
          <w:p w14:paraId="16E91AFA" w14:textId="77777777" w:rsidR="00BF4CBD" w:rsidRPr="000D425D" w:rsidRDefault="00BF4CBD" w:rsidP="00361324">
            <w:pPr>
              <w:pStyle w:val="Listeavsnitt"/>
              <w:autoSpaceDE w:val="0"/>
              <w:autoSpaceDN w:val="0"/>
              <w:adjustRightInd w:val="0"/>
              <w:ind w:left="678"/>
              <w:rPr>
                <w:rFonts w:cstheme="minorHAnsi"/>
                <w:sz w:val="22"/>
                <w:szCs w:val="22"/>
              </w:rPr>
            </w:pPr>
          </w:p>
        </w:tc>
      </w:tr>
      <w:tr w:rsidR="00B250C2" w:rsidRPr="000D425D" w14:paraId="16E91AFE" w14:textId="77777777" w:rsidTr="00195ACD">
        <w:trPr>
          <w:trHeight w:val="397"/>
        </w:trPr>
        <w:tc>
          <w:tcPr>
            <w:tcW w:w="1728" w:type="dxa"/>
            <w:tcBorders>
              <w:top w:val="single" w:sz="4" w:space="0" w:color="auto"/>
              <w:left w:val="single" w:sz="4" w:space="0" w:color="auto"/>
              <w:bottom w:val="single" w:sz="4" w:space="0" w:color="auto"/>
              <w:right w:val="single" w:sz="4" w:space="0" w:color="auto"/>
            </w:tcBorders>
          </w:tcPr>
          <w:p w14:paraId="16E91AFC" w14:textId="77777777" w:rsidR="00F328CA" w:rsidRPr="000D425D" w:rsidRDefault="5CCF93C6" w:rsidP="00B31E08">
            <w:pPr>
              <w:jc w:val="right"/>
              <w:rPr>
                <w:rFonts w:cstheme="minorHAnsi"/>
                <w:b/>
                <w:bCs/>
                <w:i/>
                <w:iCs/>
                <w:sz w:val="22"/>
                <w:szCs w:val="22"/>
              </w:rPr>
            </w:pPr>
            <w:r w:rsidRPr="000D425D">
              <w:rPr>
                <w:rFonts w:cstheme="minorHAnsi"/>
                <w:b/>
                <w:bCs/>
                <w:i/>
                <w:iCs/>
                <w:sz w:val="22"/>
                <w:szCs w:val="22"/>
              </w:rPr>
              <w:t>Læringsformer:</w:t>
            </w:r>
          </w:p>
        </w:tc>
        <w:tc>
          <w:tcPr>
            <w:tcW w:w="7342" w:type="dxa"/>
            <w:tcBorders>
              <w:top w:val="single" w:sz="4" w:space="0" w:color="auto"/>
              <w:left w:val="single" w:sz="4" w:space="0" w:color="auto"/>
              <w:bottom w:val="single" w:sz="4" w:space="0" w:color="auto"/>
              <w:right w:val="single" w:sz="4" w:space="0" w:color="auto"/>
            </w:tcBorders>
          </w:tcPr>
          <w:p w14:paraId="16E91AFD" w14:textId="77777777" w:rsidR="00F328CA" w:rsidRPr="000D425D" w:rsidRDefault="5CCF93C6" w:rsidP="00B31E08">
            <w:pPr>
              <w:spacing w:after="120"/>
              <w:rPr>
                <w:rFonts w:cstheme="minorHAnsi"/>
                <w:sz w:val="22"/>
                <w:szCs w:val="22"/>
              </w:rPr>
            </w:pPr>
            <w:r w:rsidRPr="000D425D">
              <w:rPr>
                <w:rFonts w:cstheme="minorHAnsi"/>
                <w:sz w:val="22"/>
                <w:szCs w:val="22"/>
              </w:rPr>
              <w:t>Forelesninger, gruppearbeid, prosjektarbeid, rollespill, presentasjon, refleksjoner og diskusjoner</w:t>
            </w:r>
          </w:p>
        </w:tc>
      </w:tr>
      <w:tr w:rsidR="00B250C2" w:rsidRPr="000D425D" w14:paraId="16E91B06" w14:textId="77777777" w:rsidTr="00195ACD">
        <w:trPr>
          <w:trHeight w:val="397"/>
        </w:trPr>
        <w:tc>
          <w:tcPr>
            <w:tcW w:w="1728" w:type="dxa"/>
            <w:tcBorders>
              <w:top w:val="single" w:sz="4" w:space="0" w:color="auto"/>
              <w:left w:val="single" w:sz="4" w:space="0" w:color="auto"/>
              <w:bottom w:val="single" w:sz="4" w:space="0" w:color="auto"/>
              <w:right w:val="single" w:sz="4" w:space="0" w:color="auto"/>
            </w:tcBorders>
          </w:tcPr>
          <w:p w14:paraId="16E91AFF" w14:textId="77777777" w:rsidR="00F328CA" w:rsidRPr="000D425D" w:rsidRDefault="5CCF93C6" w:rsidP="00B31E08">
            <w:pPr>
              <w:jc w:val="right"/>
              <w:rPr>
                <w:rFonts w:cstheme="minorHAnsi"/>
                <w:b/>
                <w:bCs/>
                <w:i/>
                <w:iCs/>
                <w:sz w:val="22"/>
                <w:szCs w:val="22"/>
              </w:rPr>
            </w:pPr>
            <w:r w:rsidRPr="000D425D">
              <w:rPr>
                <w:rFonts w:cstheme="minorHAnsi"/>
                <w:b/>
                <w:bCs/>
                <w:i/>
                <w:iCs/>
                <w:sz w:val="22"/>
                <w:szCs w:val="22"/>
              </w:rPr>
              <w:t>Arbeidskrav:</w:t>
            </w:r>
          </w:p>
          <w:p w14:paraId="16E91B00" w14:textId="77777777" w:rsidR="00C173DC" w:rsidRPr="000D425D" w:rsidRDefault="00C173DC" w:rsidP="00B31E08">
            <w:pPr>
              <w:jc w:val="right"/>
              <w:rPr>
                <w:rFonts w:cstheme="minorHAnsi"/>
                <w:b/>
                <w:i/>
                <w:sz w:val="22"/>
                <w:szCs w:val="22"/>
              </w:rPr>
            </w:pPr>
            <w:r w:rsidRPr="000D425D">
              <w:rPr>
                <w:rFonts w:cstheme="minorHAnsi"/>
                <w:b/>
                <w:i/>
                <w:sz w:val="22"/>
                <w:szCs w:val="22"/>
              </w:rPr>
              <w:t xml:space="preserve">         </w:t>
            </w:r>
          </w:p>
        </w:tc>
        <w:tc>
          <w:tcPr>
            <w:tcW w:w="7342" w:type="dxa"/>
            <w:tcBorders>
              <w:top w:val="single" w:sz="4" w:space="0" w:color="auto"/>
              <w:left w:val="single" w:sz="4" w:space="0" w:color="auto"/>
              <w:bottom w:val="single" w:sz="4" w:space="0" w:color="auto"/>
              <w:right w:val="single" w:sz="4" w:space="0" w:color="auto"/>
            </w:tcBorders>
          </w:tcPr>
          <w:p w14:paraId="16E91B01" w14:textId="67401BAA" w:rsidR="00C173DC" w:rsidRPr="000D425D" w:rsidRDefault="00C173DC" w:rsidP="00B31E08">
            <w:pPr>
              <w:rPr>
                <w:rFonts w:cstheme="minorHAnsi"/>
                <w:sz w:val="22"/>
                <w:szCs w:val="22"/>
              </w:rPr>
            </w:pPr>
          </w:p>
          <w:p w14:paraId="16E91B02" w14:textId="77777777" w:rsidR="002C5E57" w:rsidRPr="000D425D" w:rsidRDefault="5C39DEF3"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Arbeidskrav 1 – gruppe</w:t>
            </w:r>
          </w:p>
          <w:p w14:paraId="16E91B03" w14:textId="77777777" w:rsidR="002C5E57" w:rsidRPr="000D425D" w:rsidRDefault="5CCF93C6"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Arbeidskrav 2 – individuelt</w:t>
            </w:r>
          </w:p>
          <w:p w14:paraId="16E91B04" w14:textId="77777777" w:rsidR="002C5E57" w:rsidRPr="000D425D" w:rsidRDefault="5CCF93C6"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Arbeidskrav 3 – individuelt</w:t>
            </w:r>
          </w:p>
          <w:p w14:paraId="16E91B05" w14:textId="77777777" w:rsidR="002C5E57" w:rsidRPr="000D425D" w:rsidRDefault="002C5E57" w:rsidP="00B31E08">
            <w:pPr>
              <w:pStyle w:val="Listeavsnitt"/>
              <w:rPr>
                <w:rFonts w:cstheme="minorHAnsi"/>
                <w:sz w:val="22"/>
                <w:szCs w:val="22"/>
              </w:rPr>
            </w:pPr>
          </w:p>
        </w:tc>
      </w:tr>
      <w:tr w:rsidR="00B250C2" w:rsidRPr="000D425D" w14:paraId="16E91B0C" w14:textId="77777777" w:rsidTr="00195ACD">
        <w:trPr>
          <w:trHeight w:val="397"/>
        </w:trPr>
        <w:tc>
          <w:tcPr>
            <w:tcW w:w="1728" w:type="dxa"/>
            <w:tcBorders>
              <w:top w:val="single" w:sz="4" w:space="0" w:color="auto"/>
              <w:left w:val="single" w:sz="4" w:space="0" w:color="auto"/>
              <w:bottom w:val="single" w:sz="4" w:space="0" w:color="auto"/>
              <w:right w:val="single" w:sz="4" w:space="0" w:color="auto"/>
            </w:tcBorders>
          </w:tcPr>
          <w:p w14:paraId="16E91B07" w14:textId="77777777" w:rsidR="002C5E57" w:rsidRPr="000D425D" w:rsidRDefault="5CCF93C6" w:rsidP="00B31E08">
            <w:pPr>
              <w:jc w:val="right"/>
              <w:rPr>
                <w:rFonts w:cstheme="minorHAnsi"/>
                <w:b/>
                <w:bCs/>
                <w:i/>
                <w:iCs/>
                <w:sz w:val="22"/>
                <w:szCs w:val="22"/>
              </w:rPr>
            </w:pPr>
            <w:r w:rsidRPr="000D425D">
              <w:rPr>
                <w:rFonts w:cstheme="minorHAnsi"/>
                <w:b/>
                <w:bCs/>
                <w:i/>
                <w:iCs/>
                <w:sz w:val="22"/>
                <w:szCs w:val="22"/>
              </w:rPr>
              <w:t>Vurdering:</w:t>
            </w:r>
          </w:p>
        </w:tc>
        <w:tc>
          <w:tcPr>
            <w:tcW w:w="7342" w:type="dxa"/>
            <w:tcBorders>
              <w:top w:val="single" w:sz="4" w:space="0" w:color="auto"/>
              <w:left w:val="single" w:sz="4" w:space="0" w:color="auto"/>
              <w:bottom w:val="single" w:sz="4" w:space="0" w:color="auto"/>
              <w:right w:val="single" w:sz="4" w:space="0" w:color="auto"/>
            </w:tcBorders>
          </w:tcPr>
          <w:p w14:paraId="16E91B08" w14:textId="77777777" w:rsidR="002C5E57" w:rsidRPr="000D425D" w:rsidRDefault="5CCF93C6"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 xml:space="preserve">Formell vurdering av gruppeoppgave, med presentasjon. </w:t>
            </w:r>
            <w:r w:rsidR="009A666C">
              <w:rPr>
                <w:rFonts w:cstheme="minorHAnsi"/>
                <w:sz w:val="22"/>
                <w:szCs w:val="22"/>
              </w:rPr>
              <w:t>Bestått/ikke bestått</w:t>
            </w:r>
          </w:p>
          <w:p w14:paraId="16E91B09" w14:textId="77777777" w:rsidR="002C5E57" w:rsidRPr="000D425D" w:rsidRDefault="5C39DEF3"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Formell vurdering av individuell oppgave. Karakter A-F</w:t>
            </w:r>
          </w:p>
          <w:p w14:paraId="16E91B0A" w14:textId="77777777" w:rsidR="002C5E57" w:rsidRPr="000D425D" w:rsidRDefault="5C39DEF3" w:rsidP="00195ACD">
            <w:pPr>
              <w:pStyle w:val="Listeavsnitt"/>
              <w:numPr>
                <w:ilvl w:val="1"/>
                <w:numId w:val="26"/>
              </w:numPr>
              <w:autoSpaceDE w:val="0"/>
              <w:autoSpaceDN w:val="0"/>
              <w:adjustRightInd w:val="0"/>
              <w:ind w:left="678"/>
              <w:rPr>
                <w:rFonts w:cstheme="minorHAnsi"/>
                <w:sz w:val="22"/>
                <w:szCs w:val="22"/>
              </w:rPr>
            </w:pPr>
            <w:r w:rsidRPr="000D425D">
              <w:rPr>
                <w:rFonts w:cstheme="minorHAnsi"/>
                <w:sz w:val="22"/>
                <w:szCs w:val="22"/>
              </w:rPr>
              <w:t>Refleksjonsnotat vurderes til bestått / ikke bestått etter gitte kriteri</w:t>
            </w:r>
            <w:r w:rsidR="00F87B55" w:rsidRPr="000D425D">
              <w:rPr>
                <w:rFonts w:cstheme="minorHAnsi"/>
                <w:sz w:val="22"/>
                <w:szCs w:val="22"/>
              </w:rPr>
              <w:t>er</w:t>
            </w:r>
          </w:p>
          <w:p w14:paraId="16E91B0B" w14:textId="77777777" w:rsidR="00E03157" w:rsidRPr="000D425D" w:rsidRDefault="00E03157" w:rsidP="00B31E08">
            <w:pPr>
              <w:pStyle w:val="Listeavsnitt"/>
              <w:autoSpaceDE w:val="0"/>
              <w:autoSpaceDN w:val="0"/>
              <w:adjustRightInd w:val="0"/>
              <w:ind w:left="678"/>
              <w:rPr>
                <w:rFonts w:cstheme="minorHAnsi"/>
                <w:sz w:val="22"/>
                <w:szCs w:val="22"/>
              </w:rPr>
            </w:pPr>
          </w:p>
        </w:tc>
      </w:tr>
      <w:tr w:rsidR="00B250C2" w:rsidRPr="000D425D" w14:paraId="16E91B0F" w14:textId="77777777" w:rsidTr="00195ACD">
        <w:trPr>
          <w:trHeight w:val="397"/>
        </w:trPr>
        <w:tc>
          <w:tcPr>
            <w:tcW w:w="1728" w:type="dxa"/>
            <w:tcBorders>
              <w:top w:val="single" w:sz="4" w:space="0" w:color="auto"/>
              <w:left w:val="single" w:sz="4" w:space="0" w:color="auto"/>
              <w:bottom w:val="single" w:sz="4" w:space="0" w:color="auto"/>
              <w:right w:val="single" w:sz="4" w:space="0" w:color="auto"/>
            </w:tcBorders>
          </w:tcPr>
          <w:p w14:paraId="16E91B0D" w14:textId="77777777" w:rsidR="002C5E57" w:rsidRPr="000D425D" w:rsidRDefault="5CCF93C6" w:rsidP="00B31E08">
            <w:pPr>
              <w:jc w:val="right"/>
              <w:rPr>
                <w:rFonts w:cstheme="minorHAnsi"/>
                <w:b/>
                <w:bCs/>
                <w:i/>
                <w:iCs/>
                <w:sz w:val="22"/>
                <w:szCs w:val="22"/>
              </w:rPr>
            </w:pPr>
            <w:r w:rsidRPr="000D425D">
              <w:rPr>
                <w:rFonts w:cstheme="minorHAnsi"/>
                <w:b/>
                <w:bCs/>
                <w:i/>
                <w:iCs/>
                <w:sz w:val="22"/>
                <w:szCs w:val="22"/>
              </w:rPr>
              <w:t>Evaluering:</w:t>
            </w:r>
          </w:p>
        </w:tc>
        <w:tc>
          <w:tcPr>
            <w:tcW w:w="7342" w:type="dxa"/>
            <w:tcBorders>
              <w:top w:val="single" w:sz="4" w:space="0" w:color="auto"/>
              <w:left w:val="single" w:sz="4" w:space="0" w:color="auto"/>
              <w:bottom w:val="single" w:sz="4" w:space="0" w:color="auto"/>
              <w:right w:val="single" w:sz="4" w:space="0" w:color="auto"/>
            </w:tcBorders>
          </w:tcPr>
          <w:p w14:paraId="16E91B0E" w14:textId="77777777" w:rsidR="002C5E57" w:rsidRPr="000D425D" w:rsidRDefault="5CCF93C6" w:rsidP="00B31E08">
            <w:pPr>
              <w:rPr>
                <w:rFonts w:cstheme="minorHAnsi"/>
                <w:sz w:val="22"/>
                <w:szCs w:val="22"/>
              </w:rPr>
            </w:pPr>
            <w:r w:rsidRPr="000D425D">
              <w:rPr>
                <w:rFonts w:cstheme="minorHAnsi"/>
                <w:sz w:val="22"/>
                <w:szCs w:val="22"/>
              </w:rPr>
              <w:t>Evaluering av emnet gjennomføres i slutten av emnet på skolens digitale læringsplattform. Evalueringen er beskrevet i skolens kvalitetssystem</w:t>
            </w:r>
          </w:p>
        </w:tc>
      </w:tr>
      <w:tr w:rsidR="00B250C2" w:rsidRPr="000D425D" w14:paraId="16E91B14" w14:textId="77777777" w:rsidTr="00195ACD">
        <w:trPr>
          <w:trHeight w:val="397"/>
        </w:trPr>
        <w:tc>
          <w:tcPr>
            <w:tcW w:w="1728" w:type="dxa"/>
            <w:tcBorders>
              <w:top w:val="single" w:sz="4" w:space="0" w:color="auto"/>
              <w:left w:val="single" w:sz="4" w:space="0" w:color="auto"/>
              <w:bottom w:val="single" w:sz="4" w:space="0" w:color="auto"/>
              <w:right w:val="single" w:sz="4" w:space="0" w:color="auto"/>
            </w:tcBorders>
          </w:tcPr>
          <w:p w14:paraId="16E91B10" w14:textId="77777777" w:rsidR="000F6346" w:rsidRPr="000D425D" w:rsidRDefault="000F6346" w:rsidP="00B31E08">
            <w:pPr>
              <w:jc w:val="right"/>
              <w:rPr>
                <w:rFonts w:cstheme="minorHAnsi"/>
                <w:b/>
                <w:bCs/>
                <w:i/>
                <w:iCs/>
                <w:sz w:val="22"/>
                <w:szCs w:val="22"/>
              </w:rPr>
            </w:pPr>
          </w:p>
          <w:p w14:paraId="16E91B11" w14:textId="77777777" w:rsidR="002C5E57" w:rsidRPr="000D425D" w:rsidRDefault="5CCF93C6" w:rsidP="00B31E08">
            <w:pPr>
              <w:jc w:val="right"/>
              <w:rPr>
                <w:rFonts w:cstheme="minorHAnsi"/>
                <w:b/>
                <w:bCs/>
                <w:i/>
                <w:iCs/>
                <w:sz w:val="22"/>
                <w:szCs w:val="22"/>
              </w:rPr>
            </w:pPr>
            <w:r w:rsidRPr="000D425D">
              <w:rPr>
                <w:rFonts w:cstheme="minorHAnsi"/>
                <w:b/>
                <w:bCs/>
                <w:i/>
                <w:iCs/>
                <w:sz w:val="22"/>
                <w:szCs w:val="22"/>
              </w:rPr>
              <w:t>Litteratur:</w:t>
            </w:r>
          </w:p>
        </w:tc>
        <w:tc>
          <w:tcPr>
            <w:tcW w:w="7342" w:type="dxa"/>
            <w:tcBorders>
              <w:top w:val="single" w:sz="4" w:space="0" w:color="auto"/>
              <w:left w:val="single" w:sz="4" w:space="0" w:color="auto"/>
              <w:bottom w:val="single" w:sz="4" w:space="0" w:color="auto"/>
              <w:right w:val="single" w:sz="4" w:space="0" w:color="auto"/>
            </w:tcBorders>
          </w:tcPr>
          <w:p w14:paraId="16E91B12" w14:textId="77777777" w:rsidR="000F6346" w:rsidRPr="000D425D" w:rsidRDefault="000F6346" w:rsidP="00B31E08">
            <w:pPr>
              <w:rPr>
                <w:rFonts w:cstheme="minorHAnsi"/>
                <w:sz w:val="22"/>
                <w:szCs w:val="22"/>
              </w:rPr>
            </w:pPr>
          </w:p>
          <w:p w14:paraId="16E91B13" w14:textId="5F18EE7C" w:rsidR="002C5E57" w:rsidRPr="000D425D" w:rsidRDefault="5CCF93C6" w:rsidP="00B31E08">
            <w:pPr>
              <w:rPr>
                <w:rFonts w:cstheme="minorHAnsi"/>
                <w:sz w:val="22"/>
                <w:szCs w:val="22"/>
              </w:rPr>
            </w:pPr>
            <w:r w:rsidRPr="000D425D">
              <w:rPr>
                <w:rFonts w:cstheme="minorHAnsi"/>
                <w:sz w:val="22"/>
                <w:szCs w:val="22"/>
              </w:rPr>
              <w:t xml:space="preserve">For litteratur knyttet til emnet vises det til aktuell </w:t>
            </w:r>
            <w:r w:rsidR="009A666C">
              <w:rPr>
                <w:rFonts w:cstheme="minorHAnsi"/>
                <w:sz w:val="22"/>
                <w:szCs w:val="22"/>
              </w:rPr>
              <w:t>litteraturliste</w:t>
            </w:r>
            <w:r w:rsidRPr="000D425D">
              <w:rPr>
                <w:rFonts w:cstheme="minorHAnsi"/>
                <w:sz w:val="22"/>
                <w:szCs w:val="22"/>
              </w:rPr>
              <w:t xml:space="preserve"> for studiet på skolens hjemmeside</w:t>
            </w:r>
            <w:r w:rsidR="007B22C2">
              <w:rPr>
                <w:rFonts w:cstheme="minorHAnsi"/>
                <w:sz w:val="22"/>
                <w:szCs w:val="22"/>
              </w:rPr>
              <w:t>.</w:t>
            </w:r>
          </w:p>
        </w:tc>
      </w:tr>
    </w:tbl>
    <w:p w14:paraId="16E91B15" w14:textId="77777777" w:rsidR="00F328CA" w:rsidRPr="000D425D" w:rsidRDefault="00F328CA" w:rsidP="00B31E08">
      <w:pPr>
        <w:rPr>
          <w:rFonts w:cstheme="minorHAnsi"/>
        </w:rPr>
      </w:pPr>
    </w:p>
    <w:p w14:paraId="16E91B16" w14:textId="77777777" w:rsidR="00F328CA" w:rsidRPr="000D425D" w:rsidRDefault="00F328CA" w:rsidP="00B31E08">
      <w:pPr>
        <w:rPr>
          <w:rFonts w:cstheme="minorHAnsi"/>
        </w:rPr>
      </w:pPr>
    </w:p>
    <w:p w14:paraId="16E91B17" w14:textId="77777777" w:rsidR="0099765C" w:rsidRPr="000D425D" w:rsidRDefault="00C40F83" w:rsidP="00B31E08">
      <w:pPr>
        <w:spacing w:line="276" w:lineRule="auto"/>
        <w:rPr>
          <w:rFonts w:cstheme="minorHAnsi"/>
        </w:rPr>
      </w:pPr>
      <w:r w:rsidRPr="000D425D">
        <w:rPr>
          <w:rFonts w:cstheme="minorHAnsi"/>
        </w:rPr>
        <w:br w:type="page"/>
      </w:r>
    </w:p>
    <w:tbl>
      <w:tblPr>
        <w:tblStyle w:val="Tabellrutenett"/>
        <w:tblpPr w:leftFromText="141" w:rightFromText="141" w:vertAnchor="text" w:tblpY="-241"/>
        <w:tblW w:w="0" w:type="auto"/>
        <w:tblLook w:val="04A0" w:firstRow="1" w:lastRow="0" w:firstColumn="1" w:lastColumn="0" w:noHBand="0" w:noVBand="1"/>
      </w:tblPr>
      <w:tblGrid>
        <w:gridCol w:w="1661"/>
        <w:gridCol w:w="7204"/>
      </w:tblGrid>
      <w:tr w:rsidR="007263BD" w:rsidRPr="000D425D" w14:paraId="16E91B1A" w14:textId="77777777" w:rsidTr="00195ACD">
        <w:trPr>
          <w:trHeight w:val="567"/>
        </w:trPr>
        <w:tc>
          <w:tcPr>
            <w:tcW w:w="0" w:type="auto"/>
            <w:vAlign w:val="center"/>
          </w:tcPr>
          <w:p w14:paraId="16E91B18" w14:textId="77777777" w:rsidR="007263BD" w:rsidRPr="000D425D" w:rsidRDefault="5CCF93C6" w:rsidP="00B31E08">
            <w:pPr>
              <w:rPr>
                <w:rFonts w:cstheme="minorHAnsi"/>
                <w:b/>
                <w:bCs/>
                <w:sz w:val="28"/>
                <w:szCs w:val="28"/>
              </w:rPr>
            </w:pPr>
            <w:r w:rsidRPr="000D425D">
              <w:rPr>
                <w:rFonts w:cstheme="minorHAnsi"/>
                <w:b/>
                <w:bCs/>
                <w:sz w:val="28"/>
                <w:szCs w:val="28"/>
              </w:rPr>
              <w:t>EMNE 4:</w:t>
            </w:r>
          </w:p>
        </w:tc>
        <w:tc>
          <w:tcPr>
            <w:tcW w:w="7204" w:type="dxa"/>
            <w:vAlign w:val="center"/>
          </w:tcPr>
          <w:p w14:paraId="16E91B19" w14:textId="77777777" w:rsidR="007263BD" w:rsidRPr="000D425D" w:rsidRDefault="5CCF93C6" w:rsidP="00B31E08">
            <w:pPr>
              <w:rPr>
                <w:rFonts w:cstheme="minorHAnsi"/>
                <w:b/>
                <w:bCs/>
                <w:sz w:val="28"/>
                <w:szCs w:val="28"/>
              </w:rPr>
            </w:pPr>
            <w:r w:rsidRPr="000D425D">
              <w:rPr>
                <w:rFonts w:cstheme="minorHAnsi"/>
                <w:b/>
                <w:bCs/>
                <w:sz w:val="28"/>
                <w:szCs w:val="28"/>
              </w:rPr>
              <w:t>Hovedprosjekt</w:t>
            </w:r>
          </w:p>
        </w:tc>
      </w:tr>
      <w:tr w:rsidR="007263BD" w:rsidRPr="000D425D" w14:paraId="16E91B1D" w14:textId="77777777" w:rsidTr="00195ACD">
        <w:trPr>
          <w:trHeight w:val="397"/>
        </w:trPr>
        <w:tc>
          <w:tcPr>
            <w:tcW w:w="0" w:type="auto"/>
          </w:tcPr>
          <w:p w14:paraId="16E91B1B" w14:textId="77777777" w:rsidR="007263BD" w:rsidRPr="000D425D" w:rsidRDefault="5CCF93C6" w:rsidP="00B31E08">
            <w:pPr>
              <w:jc w:val="both"/>
              <w:rPr>
                <w:rFonts w:cstheme="minorHAnsi"/>
                <w:b/>
                <w:bCs/>
                <w:i/>
                <w:iCs/>
                <w:sz w:val="22"/>
                <w:szCs w:val="22"/>
              </w:rPr>
            </w:pPr>
            <w:r w:rsidRPr="000D425D">
              <w:rPr>
                <w:rFonts w:cstheme="minorHAnsi"/>
                <w:b/>
                <w:bCs/>
                <w:i/>
                <w:iCs/>
                <w:sz w:val="22"/>
                <w:szCs w:val="22"/>
              </w:rPr>
              <w:t>Emnekode:</w:t>
            </w:r>
          </w:p>
        </w:tc>
        <w:tc>
          <w:tcPr>
            <w:tcW w:w="7204" w:type="dxa"/>
          </w:tcPr>
          <w:p w14:paraId="16E91B1C" w14:textId="77777777" w:rsidR="007263BD" w:rsidRPr="000D425D" w:rsidRDefault="5CCF93C6" w:rsidP="00B31E08">
            <w:pPr>
              <w:jc w:val="both"/>
              <w:rPr>
                <w:rFonts w:cstheme="minorHAnsi"/>
                <w:sz w:val="22"/>
                <w:szCs w:val="22"/>
              </w:rPr>
            </w:pPr>
            <w:r w:rsidRPr="000D425D">
              <w:rPr>
                <w:rFonts w:cstheme="minorHAnsi"/>
                <w:sz w:val="22"/>
                <w:szCs w:val="22"/>
              </w:rPr>
              <w:t>01HHO3D</w:t>
            </w:r>
          </w:p>
        </w:tc>
      </w:tr>
      <w:tr w:rsidR="007263BD" w:rsidRPr="000D425D" w14:paraId="16E91B20" w14:textId="77777777" w:rsidTr="00195ACD">
        <w:trPr>
          <w:trHeight w:val="397"/>
        </w:trPr>
        <w:tc>
          <w:tcPr>
            <w:tcW w:w="0" w:type="auto"/>
          </w:tcPr>
          <w:p w14:paraId="16E91B1E" w14:textId="77777777" w:rsidR="007263BD" w:rsidRPr="000D425D" w:rsidRDefault="5CCF93C6" w:rsidP="00B31E08">
            <w:pPr>
              <w:jc w:val="both"/>
              <w:rPr>
                <w:rFonts w:cstheme="minorHAnsi"/>
                <w:b/>
                <w:bCs/>
                <w:i/>
                <w:iCs/>
                <w:sz w:val="22"/>
                <w:szCs w:val="22"/>
              </w:rPr>
            </w:pPr>
            <w:r w:rsidRPr="000D425D">
              <w:rPr>
                <w:rFonts w:cstheme="minorHAnsi"/>
                <w:b/>
                <w:bCs/>
                <w:i/>
                <w:iCs/>
                <w:sz w:val="22"/>
                <w:szCs w:val="22"/>
              </w:rPr>
              <w:t>Omfang:</w:t>
            </w:r>
          </w:p>
        </w:tc>
        <w:tc>
          <w:tcPr>
            <w:tcW w:w="7204" w:type="dxa"/>
          </w:tcPr>
          <w:p w14:paraId="16E91B1F" w14:textId="77777777" w:rsidR="007263BD" w:rsidRPr="000D425D" w:rsidRDefault="5CCF93C6" w:rsidP="00B31E08">
            <w:pPr>
              <w:jc w:val="both"/>
              <w:rPr>
                <w:rFonts w:cstheme="minorHAnsi"/>
                <w:sz w:val="22"/>
                <w:szCs w:val="22"/>
              </w:rPr>
            </w:pPr>
            <w:r w:rsidRPr="000D425D">
              <w:rPr>
                <w:rFonts w:cstheme="minorHAnsi"/>
                <w:sz w:val="22"/>
                <w:szCs w:val="22"/>
              </w:rPr>
              <w:t xml:space="preserve">13 </w:t>
            </w:r>
            <w:r w:rsidR="00D51C64">
              <w:rPr>
                <w:rFonts w:cstheme="minorHAnsi"/>
                <w:sz w:val="22"/>
                <w:szCs w:val="22"/>
              </w:rPr>
              <w:t>studiepoeng</w:t>
            </w:r>
          </w:p>
        </w:tc>
      </w:tr>
      <w:tr w:rsidR="007263BD" w:rsidRPr="000D425D" w14:paraId="16E91B28" w14:textId="77777777" w:rsidTr="00195ACD">
        <w:trPr>
          <w:trHeight w:val="283"/>
        </w:trPr>
        <w:tc>
          <w:tcPr>
            <w:tcW w:w="0" w:type="auto"/>
            <w:vMerge w:val="restart"/>
          </w:tcPr>
          <w:p w14:paraId="16E91B21" w14:textId="77777777" w:rsidR="007263BD" w:rsidRPr="000D425D" w:rsidRDefault="5CCF93C6" w:rsidP="00B31E08">
            <w:pPr>
              <w:jc w:val="both"/>
              <w:rPr>
                <w:rFonts w:cstheme="minorHAnsi"/>
                <w:b/>
                <w:bCs/>
                <w:i/>
                <w:iCs/>
                <w:sz w:val="22"/>
                <w:szCs w:val="22"/>
              </w:rPr>
            </w:pPr>
            <w:r w:rsidRPr="000D425D">
              <w:rPr>
                <w:rFonts w:cstheme="minorHAnsi"/>
                <w:b/>
                <w:bCs/>
                <w:i/>
                <w:iCs/>
                <w:sz w:val="22"/>
                <w:szCs w:val="22"/>
              </w:rPr>
              <w:t>Læringsutbytte:</w:t>
            </w:r>
          </w:p>
        </w:tc>
        <w:tc>
          <w:tcPr>
            <w:tcW w:w="7204" w:type="dxa"/>
          </w:tcPr>
          <w:p w14:paraId="16E91B22" w14:textId="77777777" w:rsidR="007263BD" w:rsidRPr="000D425D" w:rsidRDefault="5CCF93C6" w:rsidP="00B31E08">
            <w:pPr>
              <w:pStyle w:val="Default"/>
              <w:jc w:val="both"/>
              <w:rPr>
                <w:rFonts w:asciiTheme="minorHAnsi" w:hAnsiTheme="minorHAnsi" w:cstheme="minorHAnsi"/>
                <w:b/>
                <w:bCs/>
                <w:i/>
                <w:iCs/>
                <w:color w:val="auto"/>
                <w:sz w:val="22"/>
                <w:szCs w:val="22"/>
              </w:rPr>
            </w:pPr>
            <w:r w:rsidRPr="000D425D">
              <w:rPr>
                <w:rFonts w:asciiTheme="minorHAnsi" w:hAnsiTheme="minorHAnsi" w:cstheme="minorHAnsi"/>
                <w:b/>
                <w:bCs/>
                <w:i/>
                <w:iCs/>
                <w:color w:val="auto"/>
                <w:sz w:val="22"/>
                <w:szCs w:val="22"/>
              </w:rPr>
              <w:t>Kunnskap</w:t>
            </w:r>
          </w:p>
          <w:p w14:paraId="16E91B23" w14:textId="77777777" w:rsidR="007263BD" w:rsidRPr="000D425D" w:rsidRDefault="5CCF93C6" w:rsidP="00B31E08">
            <w:pPr>
              <w:pStyle w:val="Default"/>
              <w:jc w:val="both"/>
              <w:rPr>
                <w:rFonts w:asciiTheme="minorHAnsi" w:hAnsiTheme="minorHAnsi" w:cstheme="minorHAnsi"/>
                <w:color w:val="auto"/>
                <w:sz w:val="22"/>
                <w:szCs w:val="22"/>
              </w:rPr>
            </w:pPr>
            <w:r w:rsidRPr="000D425D">
              <w:rPr>
                <w:rFonts w:asciiTheme="minorHAnsi" w:hAnsiTheme="minorHAnsi" w:cstheme="minorHAnsi"/>
                <w:color w:val="auto"/>
                <w:sz w:val="22"/>
                <w:szCs w:val="22"/>
              </w:rPr>
              <w:t>Studenten</w:t>
            </w:r>
          </w:p>
          <w:p w14:paraId="16E91B24" w14:textId="77777777" w:rsidR="007263BD" w:rsidRPr="000D425D" w:rsidRDefault="5CCF93C6" w:rsidP="00195ACD">
            <w:pPr>
              <w:pStyle w:val="Listeavsnitt"/>
              <w:numPr>
                <w:ilvl w:val="0"/>
                <w:numId w:val="16"/>
              </w:numPr>
              <w:spacing w:after="200"/>
              <w:jc w:val="both"/>
              <w:rPr>
                <w:rFonts w:cstheme="minorHAnsi"/>
                <w:sz w:val="22"/>
                <w:szCs w:val="22"/>
              </w:rPr>
            </w:pPr>
            <w:r w:rsidRPr="000D425D">
              <w:rPr>
                <w:rFonts w:cstheme="minorHAnsi"/>
                <w:sz w:val="22"/>
                <w:szCs w:val="22"/>
              </w:rPr>
              <w:t>har kunnskap om prosjekt som arbeidsmetode for å løse utfordringer i yrkesfeltet helseadministrasjon og pasientrettede IKT-systemer</w:t>
            </w:r>
          </w:p>
          <w:p w14:paraId="16E91B25" w14:textId="77777777" w:rsidR="007263BD" w:rsidRPr="000D425D" w:rsidRDefault="5CCF93C6" w:rsidP="00195ACD">
            <w:pPr>
              <w:pStyle w:val="Listeavsnitt"/>
              <w:numPr>
                <w:ilvl w:val="0"/>
                <w:numId w:val="16"/>
              </w:numPr>
              <w:jc w:val="both"/>
              <w:rPr>
                <w:rFonts w:cstheme="minorHAnsi"/>
                <w:sz w:val="22"/>
                <w:szCs w:val="22"/>
              </w:rPr>
            </w:pPr>
            <w:r w:rsidRPr="000D425D">
              <w:rPr>
                <w:rFonts w:cstheme="minorHAnsi"/>
                <w:sz w:val="22"/>
                <w:szCs w:val="22"/>
              </w:rPr>
              <w:t>har kunnskaper innenfor et selvvalgt fordypningstema innen fagfeltet helseadministrasjon og pasientrettede IKT-systemer</w:t>
            </w:r>
          </w:p>
          <w:p w14:paraId="16E91B26" w14:textId="77777777" w:rsidR="00E44C65" w:rsidRPr="000D425D" w:rsidRDefault="5CCF93C6" w:rsidP="00195ACD">
            <w:pPr>
              <w:pStyle w:val="Listeavsnitt"/>
              <w:numPr>
                <w:ilvl w:val="0"/>
                <w:numId w:val="16"/>
              </w:numPr>
              <w:spacing w:after="200"/>
              <w:jc w:val="both"/>
              <w:rPr>
                <w:rFonts w:cstheme="minorHAnsi"/>
                <w:sz w:val="22"/>
                <w:szCs w:val="22"/>
              </w:rPr>
            </w:pPr>
            <w:r w:rsidRPr="000D425D">
              <w:rPr>
                <w:rFonts w:cstheme="minorHAnsi"/>
                <w:sz w:val="22"/>
                <w:szCs w:val="22"/>
              </w:rPr>
              <w:t>forstår sammenhengen mellom teori og praksis innen fagfeltet helseadministrasjon og pasientrettede IKT-systemer</w:t>
            </w:r>
          </w:p>
          <w:p w14:paraId="16E91B27" w14:textId="77777777" w:rsidR="007263BD" w:rsidRPr="000D425D" w:rsidRDefault="5CCF93C6" w:rsidP="00195ACD">
            <w:pPr>
              <w:pStyle w:val="Listeavsnitt"/>
              <w:numPr>
                <w:ilvl w:val="0"/>
                <w:numId w:val="16"/>
              </w:numPr>
              <w:spacing w:after="200"/>
              <w:jc w:val="both"/>
              <w:rPr>
                <w:rFonts w:cstheme="minorHAnsi"/>
                <w:b/>
                <w:bCs/>
                <w:i/>
                <w:iCs/>
                <w:sz w:val="22"/>
                <w:szCs w:val="22"/>
              </w:rPr>
            </w:pPr>
            <w:r w:rsidRPr="000D425D">
              <w:rPr>
                <w:rFonts w:cstheme="minorHAnsi"/>
                <w:sz w:val="22"/>
                <w:szCs w:val="22"/>
              </w:rPr>
              <w:t>har innsikt i relevante lover, forskrifter og planverk som gjelder helse- og oppvekstsektoren og tannhelsetjenesten</w:t>
            </w:r>
          </w:p>
        </w:tc>
      </w:tr>
      <w:tr w:rsidR="009A666C" w:rsidRPr="000D425D" w14:paraId="16E91B2F" w14:textId="77777777" w:rsidTr="00195ACD">
        <w:trPr>
          <w:trHeight w:val="397"/>
        </w:trPr>
        <w:tc>
          <w:tcPr>
            <w:tcW w:w="0" w:type="auto"/>
            <w:vMerge/>
          </w:tcPr>
          <w:p w14:paraId="16E91B29" w14:textId="77777777" w:rsidR="007263BD" w:rsidRPr="000D425D" w:rsidRDefault="007263BD" w:rsidP="00B31E08">
            <w:pPr>
              <w:jc w:val="both"/>
              <w:rPr>
                <w:rFonts w:cstheme="minorHAnsi"/>
                <w:b/>
                <w:i/>
                <w:sz w:val="22"/>
                <w:szCs w:val="22"/>
              </w:rPr>
            </w:pPr>
          </w:p>
        </w:tc>
        <w:tc>
          <w:tcPr>
            <w:tcW w:w="7204" w:type="dxa"/>
          </w:tcPr>
          <w:p w14:paraId="16E91B2A" w14:textId="77777777" w:rsidR="007263BD" w:rsidRPr="000D425D" w:rsidRDefault="5CCF93C6" w:rsidP="00B31E08">
            <w:pPr>
              <w:pStyle w:val="Default"/>
              <w:spacing w:after="30"/>
              <w:jc w:val="both"/>
              <w:rPr>
                <w:rFonts w:asciiTheme="minorHAnsi" w:hAnsiTheme="minorHAnsi" w:cstheme="minorHAnsi"/>
                <w:b/>
                <w:bCs/>
                <w:i/>
                <w:iCs/>
                <w:color w:val="auto"/>
                <w:sz w:val="22"/>
                <w:szCs w:val="22"/>
              </w:rPr>
            </w:pPr>
            <w:r w:rsidRPr="000D425D">
              <w:rPr>
                <w:rFonts w:asciiTheme="minorHAnsi" w:hAnsiTheme="minorHAnsi" w:cstheme="minorHAnsi"/>
                <w:b/>
                <w:bCs/>
                <w:i/>
                <w:iCs/>
                <w:color w:val="auto"/>
                <w:sz w:val="22"/>
                <w:szCs w:val="22"/>
              </w:rPr>
              <w:t>Ferdigheter</w:t>
            </w:r>
          </w:p>
          <w:p w14:paraId="16E91B2B" w14:textId="77777777" w:rsidR="007263BD" w:rsidRPr="000D425D" w:rsidRDefault="5CCF93C6" w:rsidP="00B31E08">
            <w:pPr>
              <w:autoSpaceDE w:val="0"/>
              <w:autoSpaceDN w:val="0"/>
              <w:adjustRightInd w:val="0"/>
              <w:jc w:val="both"/>
              <w:rPr>
                <w:rFonts w:cstheme="minorHAnsi"/>
                <w:sz w:val="22"/>
                <w:szCs w:val="22"/>
              </w:rPr>
            </w:pPr>
            <w:r w:rsidRPr="000D425D">
              <w:rPr>
                <w:rFonts w:cstheme="minorHAnsi"/>
                <w:sz w:val="22"/>
                <w:szCs w:val="22"/>
              </w:rPr>
              <w:t>Studenten</w:t>
            </w:r>
          </w:p>
          <w:p w14:paraId="16E91B2C" w14:textId="77777777" w:rsidR="007263BD" w:rsidRPr="000D425D" w:rsidRDefault="5CCF93C6" w:rsidP="00195ACD">
            <w:pPr>
              <w:pStyle w:val="Listeavsnitt"/>
              <w:numPr>
                <w:ilvl w:val="0"/>
                <w:numId w:val="17"/>
              </w:numPr>
              <w:spacing w:after="200"/>
              <w:jc w:val="both"/>
              <w:rPr>
                <w:rFonts w:eastAsiaTheme="majorEastAsia" w:cstheme="minorHAnsi"/>
                <w:b/>
                <w:bCs/>
                <w:sz w:val="22"/>
                <w:szCs w:val="22"/>
              </w:rPr>
            </w:pPr>
            <w:r w:rsidRPr="000D425D">
              <w:rPr>
                <w:rFonts w:cstheme="minorHAnsi"/>
                <w:sz w:val="22"/>
                <w:szCs w:val="22"/>
              </w:rPr>
              <w:t xml:space="preserve">kan kartlegge og identifisere problemstillinger en innenfor fagfeltet helseadministrasjon og pasientrettede IKT-systemer </w:t>
            </w:r>
          </w:p>
          <w:p w14:paraId="16E91B2D" w14:textId="77777777" w:rsidR="007263BD" w:rsidRPr="000D425D" w:rsidRDefault="5CCF93C6" w:rsidP="00195ACD">
            <w:pPr>
              <w:pStyle w:val="Listeavsnitt"/>
              <w:numPr>
                <w:ilvl w:val="0"/>
                <w:numId w:val="17"/>
              </w:numPr>
              <w:spacing w:after="200"/>
              <w:jc w:val="both"/>
              <w:rPr>
                <w:rFonts w:cstheme="minorHAnsi"/>
                <w:sz w:val="22"/>
                <w:szCs w:val="22"/>
              </w:rPr>
            </w:pPr>
            <w:r w:rsidRPr="000D425D">
              <w:rPr>
                <w:rFonts w:cstheme="minorHAnsi"/>
                <w:sz w:val="22"/>
                <w:szCs w:val="22"/>
              </w:rPr>
              <w:t xml:space="preserve">kan finne informasjon og fagstoff som er relevant for fordypningsoppgavens problemstilling </w:t>
            </w:r>
          </w:p>
          <w:p w14:paraId="16E91B2E" w14:textId="77777777" w:rsidR="007263BD" w:rsidRPr="009A666C" w:rsidRDefault="5CCF93C6" w:rsidP="009A666C">
            <w:pPr>
              <w:pStyle w:val="Listeavsnitt"/>
              <w:numPr>
                <w:ilvl w:val="0"/>
                <w:numId w:val="17"/>
              </w:numPr>
              <w:spacing w:after="200"/>
              <w:jc w:val="both"/>
              <w:rPr>
                <w:rFonts w:eastAsiaTheme="majorEastAsia" w:cstheme="minorHAnsi"/>
                <w:b/>
                <w:bCs/>
                <w:sz w:val="22"/>
                <w:szCs w:val="22"/>
              </w:rPr>
            </w:pPr>
            <w:r w:rsidRPr="000D425D">
              <w:rPr>
                <w:rFonts w:cstheme="minorHAnsi"/>
                <w:sz w:val="22"/>
                <w:szCs w:val="22"/>
              </w:rPr>
              <w:t>kan anvende faglig kunnskap innen fagfeltet helseadministrasjon og pasientrettede IKT-systemer på en teoretisk problemstilling</w:t>
            </w:r>
          </w:p>
        </w:tc>
      </w:tr>
      <w:tr w:rsidR="007263BD" w:rsidRPr="000D425D" w14:paraId="16E91B38" w14:textId="77777777" w:rsidTr="00195ACD">
        <w:trPr>
          <w:trHeight w:val="283"/>
        </w:trPr>
        <w:tc>
          <w:tcPr>
            <w:tcW w:w="0" w:type="auto"/>
            <w:vMerge/>
          </w:tcPr>
          <w:p w14:paraId="16E91B30" w14:textId="77777777" w:rsidR="007263BD" w:rsidRPr="000D425D" w:rsidRDefault="007263BD" w:rsidP="00B31E08">
            <w:pPr>
              <w:jc w:val="both"/>
              <w:rPr>
                <w:rFonts w:cstheme="minorHAnsi"/>
                <w:b/>
                <w:i/>
                <w:sz w:val="22"/>
                <w:szCs w:val="22"/>
              </w:rPr>
            </w:pPr>
          </w:p>
        </w:tc>
        <w:tc>
          <w:tcPr>
            <w:tcW w:w="7204" w:type="dxa"/>
          </w:tcPr>
          <w:p w14:paraId="16E91B31" w14:textId="77777777" w:rsidR="009A666C" w:rsidRDefault="009A666C" w:rsidP="00B31E08">
            <w:pPr>
              <w:autoSpaceDE w:val="0"/>
              <w:autoSpaceDN w:val="0"/>
              <w:adjustRightInd w:val="0"/>
              <w:jc w:val="both"/>
              <w:rPr>
                <w:rFonts w:cstheme="minorHAnsi"/>
                <w:sz w:val="22"/>
                <w:szCs w:val="22"/>
              </w:rPr>
            </w:pPr>
            <w:r w:rsidRPr="000D425D">
              <w:rPr>
                <w:rFonts w:cstheme="minorHAnsi"/>
                <w:b/>
                <w:bCs/>
                <w:i/>
                <w:iCs/>
                <w:sz w:val="22"/>
                <w:szCs w:val="22"/>
              </w:rPr>
              <w:t>Generell kompetanse</w:t>
            </w:r>
            <w:r w:rsidRPr="000D425D">
              <w:rPr>
                <w:rFonts w:cstheme="minorHAnsi"/>
                <w:sz w:val="22"/>
                <w:szCs w:val="22"/>
              </w:rPr>
              <w:t xml:space="preserve"> </w:t>
            </w:r>
          </w:p>
          <w:p w14:paraId="16E91B32" w14:textId="77777777" w:rsidR="007263BD" w:rsidRPr="000D425D" w:rsidRDefault="5CCF93C6" w:rsidP="00B31E08">
            <w:pPr>
              <w:autoSpaceDE w:val="0"/>
              <w:autoSpaceDN w:val="0"/>
              <w:adjustRightInd w:val="0"/>
              <w:jc w:val="both"/>
              <w:rPr>
                <w:rFonts w:cstheme="minorHAnsi"/>
                <w:sz w:val="22"/>
                <w:szCs w:val="22"/>
              </w:rPr>
            </w:pPr>
            <w:r w:rsidRPr="000D425D">
              <w:rPr>
                <w:rFonts w:cstheme="minorHAnsi"/>
                <w:sz w:val="22"/>
                <w:szCs w:val="22"/>
              </w:rPr>
              <w:t>Studenten</w:t>
            </w:r>
          </w:p>
          <w:p w14:paraId="16E91B33" w14:textId="77777777" w:rsidR="007263BD" w:rsidRPr="000D425D" w:rsidRDefault="5CCF93C6" w:rsidP="00195ACD">
            <w:pPr>
              <w:numPr>
                <w:ilvl w:val="0"/>
                <w:numId w:val="14"/>
              </w:numPr>
              <w:spacing w:after="200"/>
              <w:contextualSpacing/>
              <w:jc w:val="both"/>
              <w:rPr>
                <w:rFonts w:cstheme="minorHAnsi"/>
                <w:sz w:val="22"/>
                <w:szCs w:val="22"/>
              </w:rPr>
            </w:pPr>
            <w:r w:rsidRPr="000D425D">
              <w:rPr>
                <w:rFonts w:cstheme="minorHAnsi"/>
                <w:sz w:val="22"/>
                <w:szCs w:val="22"/>
              </w:rPr>
              <w:t>har utviklet en etisk grunnholdning i utøvelsen av arbeidet innen fagfeltet helseadministrasjon og pasientrettede IKT-systemer</w:t>
            </w:r>
          </w:p>
          <w:p w14:paraId="16E91B34" w14:textId="77777777" w:rsidR="007263BD" w:rsidRPr="000D425D" w:rsidRDefault="5CCF93C6" w:rsidP="00195ACD">
            <w:pPr>
              <w:numPr>
                <w:ilvl w:val="0"/>
                <w:numId w:val="14"/>
              </w:numPr>
              <w:spacing w:after="200"/>
              <w:contextualSpacing/>
              <w:jc w:val="both"/>
              <w:rPr>
                <w:rFonts w:cstheme="minorHAnsi"/>
                <w:sz w:val="22"/>
                <w:szCs w:val="22"/>
              </w:rPr>
            </w:pPr>
            <w:r w:rsidRPr="000D425D">
              <w:rPr>
                <w:rFonts w:cstheme="minorHAnsi"/>
                <w:sz w:val="22"/>
                <w:szCs w:val="22"/>
              </w:rPr>
              <w:t>kan utføre arbeidet etter gjeldende lovverk og retningslinjer som til enhver tid er gjeldende innen helse, tannhelse og administrasjon</w:t>
            </w:r>
          </w:p>
          <w:p w14:paraId="16E91B35" w14:textId="77777777" w:rsidR="007263BD" w:rsidRPr="000D425D" w:rsidRDefault="5CCF93C6" w:rsidP="00195ACD">
            <w:pPr>
              <w:numPr>
                <w:ilvl w:val="0"/>
                <w:numId w:val="14"/>
              </w:numPr>
              <w:spacing w:after="200"/>
              <w:contextualSpacing/>
              <w:jc w:val="both"/>
              <w:rPr>
                <w:rFonts w:eastAsiaTheme="majorEastAsia" w:cstheme="minorHAnsi"/>
                <w:sz w:val="22"/>
                <w:szCs w:val="22"/>
              </w:rPr>
            </w:pPr>
            <w:r w:rsidRPr="000D425D">
              <w:rPr>
                <w:rFonts w:eastAsiaTheme="majorEastAsia" w:cstheme="minorHAnsi"/>
                <w:sz w:val="22"/>
                <w:szCs w:val="22"/>
              </w:rPr>
              <w:t xml:space="preserve">har forståelse for yrkesetiske prinsipper i sitt arbeid i innenfor fagfeltet </w:t>
            </w:r>
            <w:r w:rsidRPr="000D425D">
              <w:rPr>
                <w:rFonts w:cstheme="minorHAnsi"/>
                <w:sz w:val="22"/>
                <w:szCs w:val="22"/>
              </w:rPr>
              <w:t>helseadministrasjon og pasientrettede IKT-systemer og etiske retningslinjer i forhold til skriftlige arbeider</w:t>
            </w:r>
          </w:p>
          <w:p w14:paraId="16E91B36" w14:textId="0661DA4A" w:rsidR="004E2AA9" w:rsidRDefault="5CCF93C6" w:rsidP="00195ACD">
            <w:pPr>
              <w:numPr>
                <w:ilvl w:val="0"/>
                <w:numId w:val="14"/>
              </w:numPr>
              <w:contextualSpacing/>
              <w:rPr>
                <w:rFonts w:eastAsia="Times New Roman" w:cstheme="minorHAnsi"/>
                <w:sz w:val="22"/>
                <w:szCs w:val="22"/>
                <w:lang w:eastAsia="nb-NO"/>
              </w:rPr>
            </w:pPr>
            <w:r w:rsidRPr="000D425D">
              <w:rPr>
                <w:rFonts w:eastAsia="Times New Roman" w:cstheme="minorHAnsi"/>
                <w:sz w:val="22"/>
                <w:szCs w:val="22"/>
                <w:lang w:eastAsia="nb-NO"/>
              </w:rPr>
              <w:t xml:space="preserve">kan utøve samfunnsansvar og bidra til organisasjonsutvikling </w:t>
            </w:r>
          </w:p>
          <w:p w14:paraId="7300093E" w14:textId="1B5417AF" w:rsidR="00B828ED" w:rsidRPr="00B828ED" w:rsidRDefault="00B828ED" w:rsidP="00B828ED">
            <w:pPr>
              <w:pStyle w:val="Listeavsnitt"/>
              <w:numPr>
                <w:ilvl w:val="0"/>
                <w:numId w:val="14"/>
              </w:numPr>
              <w:rPr>
                <w:rFonts w:eastAsia="Times New Roman" w:cstheme="minorHAnsi"/>
                <w:sz w:val="22"/>
                <w:szCs w:val="22"/>
                <w:lang w:eastAsia="nb-NO"/>
              </w:rPr>
            </w:pPr>
            <w:r w:rsidRPr="00B828ED">
              <w:rPr>
                <w:rFonts w:eastAsia="Times New Roman" w:cstheme="minorHAnsi"/>
                <w:sz w:val="22"/>
                <w:szCs w:val="22"/>
                <w:lang w:eastAsia="nb-NO"/>
              </w:rPr>
              <w:t xml:space="preserve">kan bygge relasjoner med medstudenter og samarbeide om hovedprosjektet i grupper </w:t>
            </w:r>
          </w:p>
          <w:p w14:paraId="16E91B37" w14:textId="77777777" w:rsidR="00E72C36" w:rsidRPr="000D425D" w:rsidRDefault="00E72C36" w:rsidP="00B31E08">
            <w:pPr>
              <w:ind w:left="720"/>
              <w:contextualSpacing/>
              <w:rPr>
                <w:rFonts w:eastAsia="Times New Roman" w:cstheme="minorHAnsi"/>
                <w:sz w:val="22"/>
                <w:szCs w:val="22"/>
                <w:lang w:eastAsia="nb-NO"/>
              </w:rPr>
            </w:pPr>
          </w:p>
        </w:tc>
      </w:tr>
    </w:tbl>
    <w:tbl>
      <w:tblPr>
        <w:tblStyle w:val="Tabellrutenett"/>
        <w:tblW w:w="8735" w:type="dxa"/>
        <w:tblLook w:val="04A0" w:firstRow="1" w:lastRow="0" w:firstColumn="1" w:lastColumn="0" w:noHBand="0" w:noVBand="1"/>
      </w:tblPr>
      <w:tblGrid>
        <w:gridCol w:w="1728"/>
        <w:gridCol w:w="7007"/>
      </w:tblGrid>
      <w:tr w:rsidR="00B31E08" w:rsidRPr="000D425D" w14:paraId="16E91B3B" w14:textId="77777777" w:rsidTr="00195ACD">
        <w:trPr>
          <w:trHeight w:val="126"/>
        </w:trPr>
        <w:tc>
          <w:tcPr>
            <w:tcW w:w="0" w:type="auto"/>
          </w:tcPr>
          <w:p w14:paraId="16E91B39" w14:textId="77777777" w:rsidR="007263BD" w:rsidRPr="000D425D" w:rsidRDefault="5CCF93C6" w:rsidP="00B31E08">
            <w:pPr>
              <w:jc w:val="both"/>
              <w:rPr>
                <w:rFonts w:cstheme="minorHAnsi"/>
                <w:b/>
                <w:bCs/>
                <w:i/>
                <w:iCs/>
                <w:sz w:val="22"/>
                <w:szCs w:val="22"/>
              </w:rPr>
            </w:pPr>
            <w:r w:rsidRPr="000D425D">
              <w:rPr>
                <w:rFonts w:cstheme="minorHAnsi"/>
                <w:b/>
                <w:bCs/>
                <w:i/>
                <w:iCs/>
                <w:sz w:val="22"/>
                <w:szCs w:val="22"/>
              </w:rPr>
              <w:t>Innhold/temaer:</w:t>
            </w:r>
          </w:p>
        </w:tc>
        <w:tc>
          <w:tcPr>
            <w:tcW w:w="7007" w:type="dxa"/>
          </w:tcPr>
          <w:p w14:paraId="16E91B3A" w14:textId="77777777" w:rsidR="00E72C36" w:rsidRPr="000D425D" w:rsidRDefault="5CCF93C6" w:rsidP="00B31E08">
            <w:pPr>
              <w:jc w:val="both"/>
              <w:rPr>
                <w:rFonts w:cstheme="minorHAnsi"/>
                <w:sz w:val="22"/>
                <w:szCs w:val="22"/>
              </w:rPr>
            </w:pPr>
            <w:r w:rsidRPr="000D425D">
              <w:rPr>
                <w:rFonts w:cstheme="minorHAnsi"/>
                <w:sz w:val="22"/>
                <w:szCs w:val="22"/>
              </w:rPr>
              <w:t xml:space="preserve">Dette emnet er et obligatorisk fordypningsarbeid. Tema for fordypningen skal være praksisrettet, og konkret knyttet til praksis og et eller flere temaer i utdanningens emner. Studentene skal gjennom fordypningsarbeidet vise refleksjon og bruke både teori og erfaringer fra praksis. Hovedprosjektet skal gjennomføres vanligvis i grupper på </w:t>
            </w:r>
            <w:r w:rsidR="009A666C">
              <w:rPr>
                <w:rFonts w:cstheme="minorHAnsi"/>
                <w:sz w:val="22"/>
                <w:szCs w:val="22"/>
              </w:rPr>
              <w:t>4</w:t>
            </w:r>
            <w:r w:rsidRPr="000D425D">
              <w:rPr>
                <w:rFonts w:cstheme="minorHAnsi"/>
                <w:sz w:val="22"/>
                <w:szCs w:val="22"/>
              </w:rPr>
              <w:t xml:space="preserve"> – </w:t>
            </w:r>
            <w:r w:rsidR="009A666C">
              <w:rPr>
                <w:rFonts w:cstheme="minorHAnsi"/>
                <w:sz w:val="22"/>
                <w:szCs w:val="22"/>
              </w:rPr>
              <w:t>6</w:t>
            </w:r>
            <w:r w:rsidRPr="000D425D">
              <w:rPr>
                <w:rFonts w:cstheme="minorHAnsi"/>
                <w:sz w:val="22"/>
                <w:szCs w:val="22"/>
              </w:rPr>
              <w:t xml:space="preserve"> studenter.</w:t>
            </w:r>
          </w:p>
        </w:tc>
      </w:tr>
      <w:tr w:rsidR="00B31E08" w:rsidRPr="000D425D" w14:paraId="16E91B3E" w14:textId="77777777" w:rsidTr="00195ACD">
        <w:trPr>
          <w:trHeight w:val="126"/>
        </w:trPr>
        <w:tc>
          <w:tcPr>
            <w:tcW w:w="0" w:type="auto"/>
          </w:tcPr>
          <w:p w14:paraId="16E91B3C" w14:textId="77777777" w:rsidR="007263BD" w:rsidRPr="000D425D" w:rsidRDefault="5CCF93C6" w:rsidP="00B31E08">
            <w:pPr>
              <w:jc w:val="both"/>
              <w:rPr>
                <w:rFonts w:cstheme="minorHAnsi"/>
                <w:b/>
                <w:bCs/>
                <w:i/>
                <w:iCs/>
                <w:sz w:val="22"/>
                <w:szCs w:val="22"/>
              </w:rPr>
            </w:pPr>
            <w:r w:rsidRPr="000D425D">
              <w:rPr>
                <w:rFonts w:cstheme="minorHAnsi"/>
                <w:b/>
                <w:bCs/>
                <w:i/>
                <w:iCs/>
                <w:sz w:val="22"/>
                <w:szCs w:val="22"/>
              </w:rPr>
              <w:t>Læringsformer:</w:t>
            </w:r>
          </w:p>
        </w:tc>
        <w:tc>
          <w:tcPr>
            <w:tcW w:w="7007" w:type="dxa"/>
          </w:tcPr>
          <w:p w14:paraId="16E91B3D" w14:textId="77777777" w:rsidR="007263BD" w:rsidRPr="000D425D" w:rsidRDefault="5CCF93C6" w:rsidP="00B31E08">
            <w:pPr>
              <w:jc w:val="both"/>
              <w:rPr>
                <w:rFonts w:cstheme="minorHAnsi"/>
                <w:sz w:val="22"/>
                <w:szCs w:val="22"/>
              </w:rPr>
            </w:pPr>
            <w:r w:rsidRPr="000D425D">
              <w:rPr>
                <w:rFonts w:cstheme="minorHAnsi"/>
                <w:sz w:val="22"/>
                <w:szCs w:val="22"/>
              </w:rPr>
              <w:t xml:space="preserve">Undervisning, veiledning, refleksjon. </w:t>
            </w:r>
          </w:p>
        </w:tc>
      </w:tr>
      <w:tr w:rsidR="00B31E08" w:rsidRPr="000D425D" w14:paraId="16E91B44" w14:textId="77777777" w:rsidTr="00195ACD">
        <w:trPr>
          <w:trHeight w:val="126"/>
        </w:trPr>
        <w:tc>
          <w:tcPr>
            <w:tcW w:w="0" w:type="auto"/>
          </w:tcPr>
          <w:p w14:paraId="16E91B3F" w14:textId="77777777" w:rsidR="007263BD" w:rsidRPr="000D425D" w:rsidRDefault="5CCF93C6" w:rsidP="00B31E08">
            <w:pPr>
              <w:jc w:val="both"/>
              <w:rPr>
                <w:rFonts w:cstheme="minorHAnsi"/>
                <w:b/>
                <w:bCs/>
                <w:i/>
                <w:iCs/>
                <w:sz w:val="22"/>
                <w:szCs w:val="22"/>
              </w:rPr>
            </w:pPr>
            <w:r w:rsidRPr="000D425D">
              <w:rPr>
                <w:rFonts w:cstheme="minorHAnsi"/>
                <w:b/>
                <w:bCs/>
                <w:i/>
                <w:iCs/>
                <w:sz w:val="22"/>
                <w:szCs w:val="22"/>
              </w:rPr>
              <w:t>Arbeidskrav:</w:t>
            </w:r>
          </w:p>
        </w:tc>
        <w:tc>
          <w:tcPr>
            <w:tcW w:w="7007" w:type="dxa"/>
          </w:tcPr>
          <w:p w14:paraId="16E91B40" w14:textId="77777777" w:rsidR="007263BD" w:rsidRDefault="5CCF93C6" w:rsidP="00195ACD">
            <w:pPr>
              <w:pStyle w:val="Listeavsnitt"/>
              <w:numPr>
                <w:ilvl w:val="0"/>
                <w:numId w:val="15"/>
              </w:numPr>
              <w:ind w:hanging="63"/>
              <w:jc w:val="both"/>
              <w:rPr>
                <w:rFonts w:cstheme="minorHAnsi"/>
                <w:sz w:val="22"/>
                <w:szCs w:val="22"/>
              </w:rPr>
            </w:pPr>
            <w:r w:rsidRPr="000D425D">
              <w:rPr>
                <w:rFonts w:cstheme="minorHAnsi"/>
                <w:sz w:val="22"/>
                <w:szCs w:val="22"/>
              </w:rPr>
              <w:t>Skriftlig prosjektarbeid i gruppe på 7.500 ord +/- 10 %.</w:t>
            </w:r>
          </w:p>
          <w:p w14:paraId="16E91B41" w14:textId="77777777" w:rsidR="009A666C" w:rsidRPr="000D425D" w:rsidRDefault="009A666C" w:rsidP="00195ACD">
            <w:pPr>
              <w:pStyle w:val="Listeavsnitt"/>
              <w:numPr>
                <w:ilvl w:val="0"/>
                <w:numId w:val="15"/>
              </w:numPr>
              <w:ind w:hanging="63"/>
              <w:jc w:val="both"/>
              <w:rPr>
                <w:rFonts w:cstheme="minorHAnsi"/>
                <w:sz w:val="22"/>
                <w:szCs w:val="22"/>
              </w:rPr>
            </w:pPr>
            <w:r>
              <w:rPr>
                <w:rFonts w:cstheme="minorHAnsi"/>
                <w:sz w:val="22"/>
                <w:szCs w:val="22"/>
              </w:rPr>
              <w:t>Logg</w:t>
            </w:r>
          </w:p>
          <w:p w14:paraId="16E91B42" w14:textId="77777777" w:rsidR="007263BD" w:rsidRPr="000D425D" w:rsidRDefault="5CCF93C6" w:rsidP="00195ACD">
            <w:pPr>
              <w:pStyle w:val="Listeavsnitt"/>
              <w:numPr>
                <w:ilvl w:val="0"/>
                <w:numId w:val="15"/>
              </w:numPr>
              <w:ind w:hanging="63"/>
              <w:jc w:val="both"/>
              <w:rPr>
                <w:rFonts w:cstheme="minorHAnsi"/>
                <w:sz w:val="22"/>
                <w:szCs w:val="22"/>
              </w:rPr>
            </w:pPr>
            <w:r w:rsidRPr="000D425D">
              <w:rPr>
                <w:rFonts w:cstheme="minorHAnsi"/>
                <w:sz w:val="22"/>
                <w:szCs w:val="22"/>
              </w:rPr>
              <w:t>Presentasjon av prosjektarbeidet</w:t>
            </w:r>
          </w:p>
          <w:p w14:paraId="16E91B43" w14:textId="77777777" w:rsidR="00E72C36" w:rsidRPr="000D425D" w:rsidRDefault="5CCF93C6" w:rsidP="00B31E08">
            <w:pPr>
              <w:jc w:val="both"/>
              <w:rPr>
                <w:rFonts w:cstheme="minorHAnsi"/>
                <w:sz w:val="22"/>
                <w:szCs w:val="22"/>
              </w:rPr>
            </w:pPr>
            <w:r w:rsidRPr="000D425D">
              <w:rPr>
                <w:rFonts w:cstheme="minorHAnsi"/>
                <w:sz w:val="22"/>
                <w:szCs w:val="22"/>
              </w:rPr>
              <w:t xml:space="preserve">Se «Arbeidskrav for Helseadministrasjon og pasientrettede IKT-systemer» </w:t>
            </w:r>
          </w:p>
        </w:tc>
      </w:tr>
      <w:tr w:rsidR="00B31E08" w:rsidRPr="000D425D" w14:paraId="16E91B47" w14:textId="77777777" w:rsidTr="00195ACD">
        <w:trPr>
          <w:trHeight w:val="64"/>
        </w:trPr>
        <w:tc>
          <w:tcPr>
            <w:tcW w:w="1728" w:type="dxa"/>
          </w:tcPr>
          <w:p w14:paraId="16E91B45" w14:textId="77777777" w:rsidR="00C65D89" w:rsidRPr="000D425D" w:rsidRDefault="0035591A" w:rsidP="00B31E08">
            <w:pPr>
              <w:rPr>
                <w:rFonts w:cstheme="minorHAnsi"/>
                <w:b/>
                <w:bCs/>
                <w:i/>
                <w:iCs/>
                <w:sz w:val="22"/>
                <w:szCs w:val="22"/>
              </w:rPr>
            </w:pPr>
            <w:r w:rsidRPr="000D425D">
              <w:rPr>
                <w:rFonts w:cstheme="minorHAnsi"/>
                <w:b/>
                <w:bCs/>
                <w:i/>
                <w:iCs/>
                <w:sz w:val="22"/>
                <w:szCs w:val="22"/>
              </w:rPr>
              <w:t>Vurdering</w:t>
            </w:r>
          </w:p>
        </w:tc>
        <w:tc>
          <w:tcPr>
            <w:tcW w:w="7007" w:type="dxa"/>
          </w:tcPr>
          <w:p w14:paraId="16E91B46" w14:textId="77777777" w:rsidR="00C65D89" w:rsidRPr="000D425D" w:rsidRDefault="5CCF93C6" w:rsidP="00195ACD">
            <w:pPr>
              <w:pStyle w:val="Listeavsnitt"/>
              <w:numPr>
                <w:ilvl w:val="0"/>
                <w:numId w:val="4"/>
              </w:numPr>
              <w:spacing w:after="200"/>
              <w:ind w:left="708" w:hanging="425"/>
              <w:rPr>
                <w:rFonts w:cstheme="minorHAnsi"/>
                <w:sz w:val="22"/>
                <w:szCs w:val="22"/>
              </w:rPr>
            </w:pPr>
            <w:r w:rsidRPr="000D425D">
              <w:rPr>
                <w:rFonts w:cstheme="minorHAnsi"/>
                <w:sz w:val="22"/>
                <w:szCs w:val="22"/>
              </w:rPr>
              <w:t>Formell vurdering av gruppeoppgave, med presentasjon. Karakter A-F</w:t>
            </w:r>
          </w:p>
        </w:tc>
      </w:tr>
    </w:tbl>
    <w:p w14:paraId="16E91B48" w14:textId="5373FFE8" w:rsidR="00714A50" w:rsidRPr="000D425D" w:rsidRDefault="00714A50" w:rsidP="00B828ED">
      <w:pPr>
        <w:spacing w:line="276" w:lineRule="auto"/>
        <w:rPr>
          <w:rFonts w:cstheme="minorHAnsi"/>
        </w:rPr>
      </w:pPr>
    </w:p>
    <w:sectPr w:rsidR="00714A50" w:rsidRPr="000D425D" w:rsidSect="004E7790">
      <w:footerReference w:type="first" r:id="rId1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63DD" w14:textId="77777777" w:rsidR="007B0FB8" w:rsidRDefault="007B0FB8" w:rsidP="00866B5F">
      <w:r>
        <w:separator/>
      </w:r>
    </w:p>
  </w:endnote>
  <w:endnote w:type="continuationSeparator" w:id="0">
    <w:p w14:paraId="2FBDA118" w14:textId="77777777" w:rsidR="007B0FB8" w:rsidRDefault="007B0FB8" w:rsidP="00866B5F">
      <w:r>
        <w:continuationSeparator/>
      </w:r>
    </w:p>
  </w:endnote>
  <w:endnote w:type="continuationNotice" w:id="1">
    <w:p w14:paraId="7A83413B" w14:textId="77777777" w:rsidR="007B0FB8" w:rsidRDefault="007B0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17174"/>
      <w:docPartObj>
        <w:docPartGallery w:val="Page Numbers (Bottom of Page)"/>
        <w:docPartUnique/>
      </w:docPartObj>
    </w:sdtPr>
    <w:sdtContent>
      <w:p w14:paraId="16E91B56" w14:textId="77777777" w:rsidR="007B0FB8" w:rsidRDefault="007B0FB8" w:rsidP="5CCF93C6">
        <w:pPr>
          <w:pStyle w:val="Bunntekst"/>
          <w:pBdr>
            <w:top w:val="single" w:sz="4" w:space="1" w:color="auto"/>
          </w:pBdr>
          <w:rPr>
            <w:i/>
            <w:iCs/>
            <w:sz w:val="20"/>
            <w:szCs w:val="20"/>
          </w:rPr>
        </w:pPr>
        <w:r w:rsidRPr="5CCF93C6">
          <w:rPr>
            <w:i/>
            <w:iCs/>
            <w:sz w:val="20"/>
            <w:szCs w:val="20"/>
          </w:rPr>
          <w:t>Helseadministrasjon og pasientrettede IKT-systemer</w:t>
        </w:r>
      </w:p>
      <w:p w14:paraId="16E91B57" w14:textId="06971739" w:rsidR="007B0FB8" w:rsidRDefault="007B0FB8" w:rsidP="00FC5930">
        <w:pPr>
          <w:pStyle w:val="Bunntekst"/>
          <w:pBdr>
            <w:top w:val="single" w:sz="4" w:space="1" w:color="auto"/>
          </w:pBdr>
          <w:tabs>
            <w:tab w:val="left" w:pos="278"/>
          </w:tabs>
        </w:pPr>
        <w:r>
          <w:t>Med forbehold om endringer</w:t>
        </w:r>
        <w:r>
          <w:tab/>
        </w:r>
        <w:r>
          <w:tab/>
        </w:r>
        <w:r>
          <w:tab/>
        </w:r>
        <w:r>
          <w:fldChar w:fldCharType="begin"/>
        </w:r>
        <w:r>
          <w:instrText>PAGE   \* MERGEFORMAT</w:instrText>
        </w:r>
        <w:r>
          <w:fldChar w:fldCharType="separate"/>
        </w:r>
        <w:r w:rsidR="003A5D1A">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02843"/>
      <w:docPartObj>
        <w:docPartGallery w:val="Page Numbers (Bottom of Page)"/>
        <w:docPartUnique/>
      </w:docPartObj>
    </w:sdtPr>
    <w:sdtContent>
      <w:p w14:paraId="16E91B5A" w14:textId="77777777" w:rsidR="007B0FB8" w:rsidRDefault="007B0FB8">
        <w:pPr>
          <w:pStyle w:val="Bunntekst"/>
          <w:jc w:val="right"/>
        </w:pPr>
        <w:r>
          <w:fldChar w:fldCharType="begin"/>
        </w:r>
        <w:r>
          <w:instrText>PAGE   \* MERGEFORMAT</w:instrText>
        </w:r>
        <w:r>
          <w:fldChar w:fldCharType="separate"/>
        </w:r>
        <w:r>
          <w:rPr>
            <w:noProof/>
          </w:rPr>
          <w:t>1</w:t>
        </w:r>
        <w:r>
          <w:fldChar w:fldCharType="end"/>
        </w:r>
      </w:p>
    </w:sdtContent>
  </w:sdt>
  <w:p w14:paraId="16E91B5B" w14:textId="77777777" w:rsidR="007B0FB8" w:rsidRPr="001C7376" w:rsidRDefault="007B0FB8" w:rsidP="001C7376">
    <w:pPr>
      <w:pStyle w:val="Bunntekst"/>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658879"/>
      <w:docPartObj>
        <w:docPartGallery w:val="Page Numbers (Bottom of Page)"/>
        <w:docPartUnique/>
      </w:docPartObj>
    </w:sdtPr>
    <w:sdtContent>
      <w:p w14:paraId="16E91B5C" w14:textId="18E6D626" w:rsidR="007B0FB8" w:rsidRDefault="007B0FB8">
        <w:pPr>
          <w:pStyle w:val="Bunntekst"/>
          <w:jc w:val="right"/>
        </w:pPr>
        <w:r>
          <w:fldChar w:fldCharType="begin"/>
        </w:r>
        <w:r>
          <w:instrText>PAGE   \* MERGEFORMAT</w:instrText>
        </w:r>
        <w:r>
          <w:fldChar w:fldCharType="separate"/>
        </w:r>
        <w:r w:rsidR="003A5D1A">
          <w:rPr>
            <w:noProof/>
          </w:rPr>
          <w:t>1</w:t>
        </w:r>
        <w:r>
          <w:fldChar w:fldCharType="end"/>
        </w:r>
      </w:p>
    </w:sdtContent>
  </w:sdt>
  <w:p w14:paraId="16E91B5D" w14:textId="77777777" w:rsidR="007B0FB8" w:rsidRPr="001C7376" w:rsidRDefault="007B0FB8" w:rsidP="001C7376">
    <w:pPr>
      <w:pStyle w:val="Bunntekst"/>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071E4" w14:textId="77777777" w:rsidR="007B0FB8" w:rsidRDefault="007B0FB8" w:rsidP="00866B5F">
      <w:r>
        <w:separator/>
      </w:r>
    </w:p>
  </w:footnote>
  <w:footnote w:type="continuationSeparator" w:id="0">
    <w:p w14:paraId="70460563" w14:textId="77777777" w:rsidR="007B0FB8" w:rsidRDefault="007B0FB8" w:rsidP="00866B5F">
      <w:r>
        <w:continuationSeparator/>
      </w:r>
    </w:p>
  </w:footnote>
  <w:footnote w:type="continuationNotice" w:id="1">
    <w:p w14:paraId="268E31C0" w14:textId="77777777" w:rsidR="007B0FB8" w:rsidRDefault="007B0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3"/>
      <w:gridCol w:w="3023"/>
      <w:gridCol w:w="3023"/>
    </w:tblGrid>
    <w:tr w:rsidR="007B0FB8" w14:paraId="16E91B54" w14:textId="77777777" w:rsidTr="5C39DEF3">
      <w:tc>
        <w:tcPr>
          <w:tcW w:w="3023" w:type="dxa"/>
        </w:tcPr>
        <w:p w14:paraId="16E91B51" w14:textId="77777777" w:rsidR="007B0FB8" w:rsidRDefault="007B0FB8" w:rsidP="5C39DEF3">
          <w:pPr>
            <w:pStyle w:val="Topptekst"/>
            <w:ind w:left="-115"/>
          </w:pPr>
        </w:p>
      </w:tc>
      <w:tc>
        <w:tcPr>
          <w:tcW w:w="3023" w:type="dxa"/>
        </w:tcPr>
        <w:p w14:paraId="16E91B52" w14:textId="77777777" w:rsidR="007B0FB8" w:rsidRDefault="007B0FB8" w:rsidP="5C39DEF3">
          <w:pPr>
            <w:pStyle w:val="Topptekst"/>
            <w:jc w:val="center"/>
          </w:pPr>
        </w:p>
      </w:tc>
      <w:tc>
        <w:tcPr>
          <w:tcW w:w="3023" w:type="dxa"/>
        </w:tcPr>
        <w:p w14:paraId="16E91B53" w14:textId="77777777" w:rsidR="007B0FB8" w:rsidRDefault="007B0FB8" w:rsidP="5C39DEF3">
          <w:pPr>
            <w:pStyle w:val="Topptekst"/>
            <w:ind w:right="-115"/>
            <w:jc w:val="right"/>
          </w:pPr>
        </w:p>
      </w:tc>
    </w:tr>
  </w:tbl>
  <w:p w14:paraId="16E91B55" w14:textId="77777777" w:rsidR="007B0FB8" w:rsidRDefault="007B0FB8" w:rsidP="5C39DEF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1B58" w14:textId="77777777" w:rsidR="007B0FB8" w:rsidRDefault="007B0FB8">
    <w:pPr>
      <w:pStyle w:val="Topptekst"/>
      <w:jc w:val="right"/>
      <w:rPr>
        <w:color w:val="4F81BD" w:themeColor="accent1"/>
      </w:rPr>
    </w:pPr>
  </w:p>
  <w:p w14:paraId="16E91B59" w14:textId="77777777" w:rsidR="007B0FB8" w:rsidRDefault="007B0FB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7B3"/>
    <w:multiLevelType w:val="hybridMultilevel"/>
    <w:tmpl w:val="6196481C"/>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B54448"/>
    <w:multiLevelType w:val="hybridMultilevel"/>
    <w:tmpl w:val="869A4CB2"/>
    <w:lvl w:ilvl="0" w:tplc="B4221C2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535B10"/>
    <w:multiLevelType w:val="multilevel"/>
    <w:tmpl w:val="249A7F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B65FCC"/>
    <w:multiLevelType w:val="hybridMultilevel"/>
    <w:tmpl w:val="D610A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BD3435"/>
    <w:multiLevelType w:val="hybridMultilevel"/>
    <w:tmpl w:val="098CB3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4E7B0C"/>
    <w:multiLevelType w:val="hybridMultilevel"/>
    <w:tmpl w:val="8D2A13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B21ACE"/>
    <w:multiLevelType w:val="hybridMultilevel"/>
    <w:tmpl w:val="2C26F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FB2B9F"/>
    <w:multiLevelType w:val="hybridMultilevel"/>
    <w:tmpl w:val="599E6F82"/>
    <w:lvl w:ilvl="0" w:tplc="FFFFFFFF">
      <w:numFmt w:val="bullet"/>
      <w:lvlText w:val="-"/>
      <w:lvlJc w:val="left"/>
      <w:pPr>
        <w:ind w:left="720" w:hanging="360"/>
      </w:pPr>
      <w:rPr>
        <w:rFonts w:ascii="Calibri" w:hAnsi="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AD72BB1"/>
    <w:multiLevelType w:val="multilevel"/>
    <w:tmpl w:val="DD6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216C6"/>
    <w:multiLevelType w:val="hybridMultilevel"/>
    <w:tmpl w:val="DAFEE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10253B2"/>
    <w:multiLevelType w:val="hybridMultilevel"/>
    <w:tmpl w:val="F0CC4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271978"/>
    <w:multiLevelType w:val="hybridMultilevel"/>
    <w:tmpl w:val="8318A2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792116F"/>
    <w:multiLevelType w:val="hybridMultilevel"/>
    <w:tmpl w:val="F8A0A3C6"/>
    <w:lvl w:ilvl="0" w:tplc="04140001">
      <w:start w:val="1"/>
      <w:numFmt w:val="bullet"/>
      <w:lvlText w:val=""/>
      <w:lvlJc w:val="left"/>
      <w:pPr>
        <w:ind w:left="678" w:hanging="360"/>
      </w:pPr>
      <w:rPr>
        <w:rFonts w:ascii="Symbol" w:hAnsi="Symbol" w:hint="default"/>
      </w:rPr>
    </w:lvl>
    <w:lvl w:ilvl="1" w:tplc="04140003" w:tentative="1">
      <w:start w:val="1"/>
      <w:numFmt w:val="bullet"/>
      <w:lvlText w:val="o"/>
      <w:lvlJc w:val="left"/>
      <w:pPr>
        <w:ind w:left="1398" w:hanging="360"/>
      </w:pPr>
      <w:rPr>
        <w:rFonts w:ascii="Courier New" w:hAnsi="Courier New" w:cs="Courier New" w:hint="default"/>
      </w:rPr>
    </w:lvl>
    <w:lvl w:ilvl="2" w:tplc="04140005" w:tentative="1">
      <w:start w:val="1"/>
      <w:numFmt w:val="bullet"/>
      <w:lvlText w:val=""/>
      <w:lvlJc w:val="left"/>
      <w:pPr>
        <w:ind w:left="2118" w:hanging="360"/>
      </w:pPr>
      <w:rPr>
        <w:rFonts w:ascii="Wingdings" w:hAnsi="Wingdings" w:hint="default"/>
      </w:rPr>
    </w:lvl>
    <w:lvl w:ilvl="3" w:tplc="04140001" w:tentative="1">
      <w:start w:val="1"/>
      <w:numFmt w:val="bullet"/>
      <w:lvlText w:val=""/>
      <w:lvlJc w:val="left"/>
      <w:pPr>
        <w:ind w:left="2838" w:hanging="360"/>
      </w:pPr>
      <w:rPr>
        <w:rFonts w:ascii="Symbol" w:hAnsi="Symbol" w:hint="default"/>
      </w:rPr>
    </w:lvl>
    <w:lvl w:ilvl="4" w:tplc="04140003" w:tentative="1">
      <w:start w:val="1"/>
      <w:numFmt w:val="bullet"/>
      <w:lvlText w:val="o"/>
      <w:lvlJc w:val="left"/>
      <w:pPr>
        <w:ind w:left="3558" w:hanging="360"/>
      </w:pPr>
      <w:rPr>
        <w:rFonts w:ascii="Courier New" w:hAnsi="Courier New" w:cs="Courier New" w:hint="default"/>
      </w:rPr>
    </w:lvl>
    <w:lvl w:ilvl="5" w:tplc="04140005" w:tentative="1">
      <w:start w:val="1"/>
      <w:numFmt w:val="bullet"/>
      <w:lvlText w:val=""/>
      <w:lvlJc w:val="left"/>
      <w:pPr>
        <w:ind w:left="4278" w:hanging="360"/>
      </w:pPr>
      <w:rPr>
        <w:rFonts w:ascii="Wingdings" w:hAnsi="Wingdings" w:hint="default"/>
      </w:rPr>
    </w:lvl>
    <w:lvl w:ilvl="6" w:tplc="04140001" w:tentative="1">
      <w:start w:val="1"/>
      <w:numFmt w:val="bullet"/>
      <w:lvlText w:val=""/>
      <w:lvlJc w:val="left"/>
      <w:pPr>
        <w:ind w:left="4998" w:hanging="360"/>
      </w:pPr>
      <w:rPr>
        <w:rFonts w:ascii="Symbol" w:hAnsi="Symbol" w:hint="default"/>
      </w:rPr>
    </w:lvl>
    <w:lvl w:ilvl="7" w:tplc="04140003" w:tentative="1">
      <w:start w:val="1"/>
      <w:numFmt w:val="bullet"/>
      <w:lvlText w:val="o"/>
      <w:lvlJc w:val="left"/>
      <w:pPr>
        <w:ind w:left="5718" w:hanging="360"/>
      </w:pPr>
      <w:rPr>
        <w:rFonts w:ascii="Courier New" w:hAnsi="Courier New" w:cs="Courier New" w:hint="default"/>
      </w:rPr>
    </w:lvl>
    <w:lvl w:ilvl="8" w:tplc="04140005" w:tentative="1">
      <w:start w:val="1"/>
      <w:numFmt w:val="bullet"/>
      <w:lvlText w:val=""/>
      <w:lvlJc w:val="left"/>
      <w:pPr>
        <w:ind w:left="6438" w:hanging="360"/>
      </w:pPr>
      <w:rPr>
        <w:rFonts w:ascii="Wingdings" w:hAnsi="Wingdings" w:hint="default"/>
      </w:rPr>
    </w:lvl>
  </w:abstractNum>
  <w:abstractNum w:abstractNumId="13" w15:restartNumberingAfterBreak="0">
    <w:nsid w:val="3A6D32E9"/>
    <w:multiLevelType w:val="hybridMultilevel"/>
    <w:tmpl w:val="C2B88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8E72C8"/>
    <w:multiLevelType w:val="hybridMultilevel"/>
    <w:tmpl w:val="8230E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D162AD8"/>
    <w:multiLevelType w:val="hybridMultilevel"/>
    <w:tmpl w:val="B9F2FFD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D6E786E"/>
    <w:multiLevelType w:val="hybridMultilevel"/>
    <w:tmpl w:val="C5446A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12E4B8E"/>
    <w:multiLevelType w:val="hybridMultilevel"/>
    <w:tmpl w:val="7ACA2934"/>
    <w:lvl w:ilvl="0" w:tplc="3A08960A">
      <w:start w:val="76"/>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42C25CCE"/>
    <w:multiLevelType w:val="hybridMultilevel"/>
    <w:tmpl w:val="1B642F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5474E4"/>
    <w:multiLevelType w:val="hybridMultilevel"/>
    <w:tmpl w:val="1F8C8B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FBB0CA9"/>
    <w:multiLevelType w:val="hybridMultilevel"/>
    <w:tmpl w:val="C8A05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13E7310"/>
    <w:multiLevelType w:val="hybridMultilevel"/>
    <w:tmpl w:val="2F1EFE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2277365"/>
    <w:multiLevelType w:val="hybridMultilevel"/>
    <w:tmpl w:val="88E8B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4A3B78"/>
    <w:multiLevelType w:val="hybridMultilevel"/>
    <w:tmpl w:val="67942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F300E77"/>
    <w:multiLevelType w:val="hybridMultilevel"/>
    <w:tmpl w:val="4CA6D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3044C65"/>
    <w:multiLevelType w:val="hybridMultilevel"/>
    <w:tmpl w:val="CF1853D6"/>
    <w:lvl w:ilvl="0" w:tplc="FFFFFFFF">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72722A7"/>
    <w:multiLevelType w:val="hybridMultilevel"/>
    <w:tmpl w:val="52CA8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6B03F2"/>
    <w:multiLevelType w:val="hybridMultilevel"/>
    <w:tmpl w:val="E2DC8CB4"/>
    <w:lvl w:ilvl="0" w:tplc="740EDF8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9B50D02"/>
    <w:multiLevelType w:val="hybridMultilevel"/>
    <w:tmpl w:val="4B04332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6AEC2B0D"/>
    <w:multiLevelType w:val="hybridMultilevel"/>
    <w:tmpl w:val="1F88F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2F2648"/>
    <w:multiLevelType w:val="hybridMultilevel"/>
    <w:tmpl w:val="05840F3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1" w15:restartNumberingAfterBreak="0">
    <w:nsid w:val="77F3650E"/>
    <w:multiLevelType w:val="hybridMultilevel"/>
    <w:tmpl w:val="2276745C"/>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785" w:hanging="705"/>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84D7722"/>
    <w:multiLevelType w:val="hybridMultilevel"/>
    <w:tmpl w:val="996C2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B897867"/>
    <w:multiLevelType w:val="hybridMultilevel"/>
    <w:tmpl w:val="91FAC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8"/>
  </w:num>
  <w:num w:numId="4">
    <w:abstractNumId w:val="10"/>
  </w:num>
  <w:num w:numId="5">
    <w:abstractNumId w:val="29"/>
  </w:num>
  <w:num w:numId="6">
    <w:abstractNumId w:val="33"/>
  </w:num>
  <w:num w:numId="7">
    <w:abstractNumId w:val="5"/>
  </w:num>
  <w:num w:numId="8">
    <w:abstractNumId w:val="24"/>
  </w:num>
  <w:num w:numId="9">
    <w:abstractNumId w:val="20"/>
  </w:num>
  <w:num w:numId="10">
    <w:abstractNumId w:val="14"/>
  </w:num>
  <w:num w:numId="11">
    <w:abstractNumId w:val="2"/>
  </w:num>
  <w:num w:numId="12">
    <w:abstractNumId w:val="1"/>
  </w:num>
  <w:num w:numId="13">
    <w:abstractNumId w:val="25"/>
  </w:num>
  <w:num w:numId="14">
    <w:abstractNumId w:val="23"/>
  </w:num>
  <w:num w:numId="15">
    <w:abstractNumId w:val="19"/>
  </w:num>
  <w:num w:numId="16">
    <w:abstractNumId w:val="3"/>
  </w:num>
  <w:num w:numId="17">
    <w:abstractNumId w:val="32"/>
  </w:num>
  <w:num w:numId="18">
    <w:abstractNumId w:val="21"/>
  </w:num>
  <w:num w:numId="19">
    <w:abstractNumId w:val="8"/>
  </w:num>
  <w:num w:numId="20">
    <w:abstractNumId w:val="31"/>
  </w:num>
  <w:num w:numId="21">
    <w:abstractNumId w:val="30"/>
  </w:num>
  <w:num w:numId="22">
    <w:abstractNumId w:val="16"/>
  </w:num>
  <w:num w:numId="23">
    <w:abstractNumId w:val="26"/>
  </w:num>
  <w:num w:numId="24">
    <w:abstractNumId w:val="0"/>
  </w:num>
  <w:num w:numId="25">
    <w:abstractNumId w:val="15"/>
  </w:num>
  <w:num w:numId="26">
    <w:abstractNumId w:val="7"/>
  </w:num>
  <w:num w:numId="27">
    <w:abstractNumId w:val="18"/>
  </w:num>
  <w:num w:numId="28">
    <w:abstractNumId w:val="17"/>
  </w:num>
  <w:num w:numId="29">
    <w:abstractNumId w:val="12"/>
  </w:num>
  <w:num w:numId="30">
    <w:abstractNumId w:val="13"/>
  </w:num>
  <w:num w:numId="31">
    <w:abstractNumId w:val="22"/>
  </w:num>
  <w:num w:numId="32">
    <w:abstractNumId w:val="6"/>
  </w:num>
  <w:num w:numId="33">
    <w:abstractNumId w:val="11"/>
  </w:num>
  <w:num w:numId="3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A4"/>
    <w:rsid w:val="000059A1"/>
    <w:rsid w:val="0001090A"/>
    <w:rsid w:val="000256F7"/>
    <w:rsid w:val="0003081E"/>
    <w:rsid w:val="00033C52"/>
    <w:rsid w:val="00035186"/>
    <w:rsid w:val="00043B5A"/>
    <w:rsid w:val="000513A0"/>
    <w:rsid w:val="00056889"/>
    <w:rsid w:val="00061E1D"/>
    <w:rsid w:val="00062B74"/>
    <w:rsid w:val="00064643"/>
    <w:rsid w:val="00066740"/>
    <w:rsid w:val="00067D2F"/>
    <w:rsid w:val="000708A6"/>
    <w:rsid w:val="00075D73"/>
    <w:rsid w:val="000840BD"/>
    <w:rsid w:val="00092EEF"/>
    <w:rsid w:val="00093CE5"/>
    <w:rsid w:val="00095749"/>
    <w:rsid w:val="0009765B"/>
    <w:rsid w:val="000A5243"/>
    <w:rsid w:val="000A60A0"/>
    <w:rsid w:val="000A63B4"/>
    <w:rsid w:val="000B17BF"/>
    <w:rsid w:val="000B3528"/>
    <w:rsid w:val="000B4FFD"/>
    <w:rsid w:val="000B5047"/>
    <w:rsid w:val="000C3D7B"/>
    <w:rsid w:val="000C6053"/>
    <w:rsid w:val="000C65C3"/>
    <w:rsid w:val="000D2B31"/>
    <w:rsid w:val="000D425D"/>
    <w:rsid w:val="000D4323"/>
    <w:rsid w:val="000D72A1"/>
    <w:rsid w:val="000D7CB0"/>
    <w:rsid w:val="000D7F74"/>
    <w:rsid w:val="000E2154"/>
    <w:rsid w:val="000E335A"/>
    <w:rsid w:val="000F32FE"/>
    <w:rsid w:val="000F3921"/>
    <w:rsid w:val="000F4329"/>
    <w:rsid w:val="000F5AA2"/>
    <w:rsid w:val="000F6346"/>
    <w:rsid w:val="00100918"/>
    <w:rsid w:val="001015ED"/>
    <w:rsid w:val="001021BD"/>
    <w:rsid w:val="00105ABE"/>
    <w:rsid w:val="001066CB"/>
    <w:rsid w:val="00107A2F"/>
    <w:rsid w:val="001108C1"/>
    <w:rsid w:val="00113DAB"/>
    <w:rsid w:val="00113F94"/>
    <w:rsid w:val="00120762"/>
    <w:rsid w:val="00120921"/>
    <w:rsid w:val="00121D57"/>
    <w:rsid w:val="00122841"/>
    <w:rsid w:val="00123057"/>
    <w:rsid w:val="001258DB"/>
    <w:rsid w:val="00127DD5"/>
    <w:rsid w:val="00127FB0"/>
    <w:rsid w:val="001360F1"/>
    <w:rsid w:val="00137708"/>
    <w:rsid w:val="00141432"/>
    <w:rsid w:val="00146B86"/>
    <w:rsid w:val="001527B7"/>
    <w:rsid w:val="00160829"/>
    <w:rsid w:val="0016579C"/>
    <w:rsid w:val="0017589C"/>
    <w:rsid w:val="00175C55"/>
    <w:rsid w:val="00177450"/>
    <w:rsid w:val="00177F9D"/>
    <w:rsid w:val="00181D8B"/>
    <w:rsid w:val="0018226B"/>
    <w:rsid w:val="00182568"/>
    <w:rsid w:val="00182A69"/>
    <w:rsid w:val="00184513"/>
    <w:rsid w:val="0019109A"/>
    <w:rsid w:val="001918C4"/>
    <w:rsid w:val="00195ACD"/>
    <w:rsid w:val="001A2274"/>
    <w:rsid w:val="001A2B18"/>
    <w:rsid w:val="001A47C3"/>
    <w:rsid w:val="001A505A"/>
    <w:rsid w:val="001B07D6"/>
    <w:rsid w:val="001B179D"/>
    <w:rsid w:val="001B44C4"/>
    <w:rsid w:val="001C11FB"/>
    <w:rsid w:val="001C3D12"/>
    <w:rsid w:val="001C4423"/>
    <w:rsid w:val="001C7376"/>
    <w:rsid w:val="001D2D94"/>
    <w:rsid w:val="001E1498"/>
    <w:rsid w:val="001E28DE"/>
    <w:rsid w:val="001E2A1C"/>
    <w:rsid w:val="001E2A9A"/>
    <w:rsid w:val="001E3149"/>
    <w:rsid w:val="001E4840"/>
    <w:rsid w:val="001F3124"/>
    <w:rsid w:val="001F4175"/>
    <w:rsid w:val="00201ECA"/>
    <w:rsid w:val="002049B7"/>
    <w:rsid w:val="0020787C"/>
    <w:rsid w:val="002100B3"/>
    <w:rsid w:val="00210502"/>
    <w:rsid w:val="0021320D"/>
    <w:rsid w:val="00214F20"/>
    <w:rsid w:val="00215AFB"/>
    <w:rsid w:val="002203DA"/>
    <w:rsid w:val="0022705C"/>
    <w:rsid w:val="00230781"/>
    <w:rsid w:val="002319CC"/>
    <w:rsid w:val="00234C4F"/>
    <w:rsid w:val="00236BC8"/>
    <w:rsid w:val="00244619"/>
    <w:rsid w:val="002453BF"/>
    <w:rsid w:val="00247F1E"/>
    <w:rsid w:val="00253888"/>
    <w:rsid w:val="00256529"/>
    <w:rsid w:val="002574B2"/>
    <w:rsid w:val="00260AE9"/>
    <w:rsid w:val="002714E5"/>
    <w:rsid w:val="00273565"/>
    <w:rsid w:val="00273961"/>
    <w:rsid w:val="00273BE9"/>
    <w:rsid w:val="002744F7"/>
    <w:rsid w:val="002744FE"/>
    <w:rsid w:val="00283713"/>
    <w:rsid w:val="0029027B"/>
    <w:rsid w:val="002A0983"/>
    <w:rsid w:val="002A2C24"/>
    <w:rsid w:val="002A3948"/>
    <w:rsid w:val="002A3D0D"/>
    <w:rsid w:val="002B0568"/>
    <w:rsid w:val="002B1F4D"/>
    <w:rsid w:val="002B5784"/>
    <w:rsid w:val="002C3B66"/>
    <w:rsid w:val="002C5221"/>
    <w:rsid w:val="002C5E57"/>
    <w:rsid w:val="002D280A"/>
    <w:rsid w:val="002D7747"/>
    <w:rsid w:val="002D7D4A"/>
    <w:rsid w:val="002E2546"/>
    <w:rsid w:val="002E3226"/>
    <w:rsid w:val="002F4A63"/>
    <w:rsid w:val="002F4C16"/>
    <w:rsid w:val="002F66DB"/>
    <w:rsid w:val="003200C3"/>
    <w:rsid w:val="003249F3"/>
    <w:rsid w:val="00326F60"/>
    <w:rsid w:val="00334C56"/>
    <w:rsid w:val="003379F8"/>
    <w:rsid w:val="00337AF5"/>
    <w:rsid w:val="00343E2A"/>
    <w:rsid w:val="0034402D"/>
    <w:rsid w:val="00345CB3"/>
    <w:rsid w:val="00354AF1"/>
    <w:rsid w:val="00354FBC"/>
    <w:rsid w:val="0035591A"/>
    <w:rsid w:val="0035730C"/>
    <w:rsid w:val="00360E21"/>
    <w:rsid w:val="00361324"/>
    <w:rsid w:val="0036266C"/>
    <w:rsid w:val="00362818"/>
    <w:rsid w:val="0036289A"/>
    <w:rsid w:val="0037188F"/>
    <w:rsid w:val="0037254C"/>
    <w:rsid w:val="003763C0"/>
    <w:rsid w:val="00380274"/>
    <w:rsid w:val="00380C2C"/>
    <w:rsid w:val="003825C1"/>
    <w:rsid w:val="00394680"/>
    <w:rsid w:val="0039557E"/>
    <w:rsid w:val="003971F7"/>
    <w:rsid w:val="003A5D1A"/>
    <w:rsid w:val="003B5516"/>
    <w:rsid w:val="003B6A85"/>
    <w:rsid w:val="003B7DB7"/>
    <w:rsid w:val="003C043D"/>
    <w:rsid w:val="003C23E1"/>
    <w:rsid w:val="003D03C0"/>
    <w:rsid w:val="003D217E"/>
    <w:rsid w:val="003D2AD0"/>
    <w:rsid w:val="003D2D92"/>
    <w:rsid w:val="003E2395"/>
    <w:rsid w:val="003E54E6"/>
    <w:rsid w:val="003F017A"/>
    <w:rsid w:val="003F1500"/>
    <w:rsid w:val="003F2774"/>
    <w:rsid w:val="003F4BE7"/>
    <w:rsid w:val="003F6D7F"/>
    <w:rsid w:val="003F7B46"/>
    <w:rsid w:val="00402951"/>
    <w:rsid w:val="0041112A"/>
    <w:rsid w:val="00412433"/>
    <w:rsid w:val="00413A5C"/>
    <w:rsid w:val="00415DD4"/>
    <w:rsid w:val="00431340"/>
    <w:rsid w:val="00435004"/>
    <w:rsid w:val="00435748"/>
    <w:rsid w:val="004372CB"/>
    <w:rsid w:val="00437DD2"/>
    <w:rsid w:val="00443589"/>
    <w:rsid w:val="00443A7B"/>
    <w:rsid w:val="0045361F"/>
    <w:rsid w:val="00464D23"/>
    <w:rsid w:val="00467816"/>
    <w:rsid w:val="00471CB4"/>
    <w:rsid w:val="0047468D"/>
    <w:rsid w:val="00486001"/>
    <w:rsid w:val="00486F91"/>
    <w:rsid w:val="0049288B"/>
    <w:rsid w:val="00492C85"/>
    <w:rsid w:val="00496CDB"/>
    <w:rsid w:val="004B5552"/>
    <w:rsid w:val="004B57F6"/>
    <w:rsid w:val="004C3D97"/>
    <w:rsid w:val="004C4244"/>
    <w:rsid w:val="004C792D"/>
    <w:rsid w:val="004D3195"/>
    <w:rsid w:val="004D560D"/>
    <w:rsid w:val="004D6D31"/>
    <w:rsid w:val="004E2AA9"/>
    <w:rsid w:val="004E7790"/>
    <w:rsid w:val="004F058F"/>
    <w:rsid w:val="004F1444"/>
    <w:rsid w:val="004F4071"/>
    <w:rsid w:val="004F4597"/>
    <w:rsid w:val="00502092"/>
    <w:rsid w:val="005022FE"/>
    <w:rsid w:val="00502BDF"/>
    <w:rsid w:val="00510403"/>
    <w:rsid w:val="005119D2"/>
    <w:rsid w:val="0051578F"/>
    <w:rsid w:val="00517C48"/>
    <w:rsid w:val="005206A3"/>
    <w:rsid w:val="00527357"/>
    <w:rsid w:val="00527F7D"/>
    <w:rsid w:val="0053168C"/>
    <w:rsid w:val="005340CB"/>
    <w:rsid w:val="00536724"/>
    <w:rsid w:val="00540441"/>
    <w:rsid w:val="005513C5"/>
    <w:rsid w:val="005515A6"/>
    <w:rsid w:val="00552F61"/>
    <w:rsid w:val="00554FB4"/>
    <w:rsid w:val="005634C6"/>
    <w:rsid w:val="00563754"/>
    <w:rsid w:val="00565EA8"/>
    <w:rsid w:val="005719CA"/>
    <w:rsid w:val="00574E73"/>
    <w:rsid w:val="00597F5A"/>
    <w:rsid w:val="005A090D"/>
    <w:rsid w:val="005A539A"/>
    <w:rsid w:val="005A7A65"/>
    <w:rsid w:val="005B0B5B"/>
    <w:rsid w:val="005B5332"/>
    <w:rsid w:val="005B7465"/>
    <w:rsid w:val="005C1499"/>
    <w:rsid w:val="005C5957"/>
    <w:rsid w:val="005C5C6B"/>
    <w:rsid w:val="005C6684"/>
    <w:rsid w:val="005C6685"/>
    <w:rsid w:val="005C7032"/>
    <w:rsid w:val="005C7BFC"/>
    <w:rsid w:val="005D4504"/>
    <w:rsid w:val="005D6405"/>
    <w:rsid w:val="005E45C8"/>
    <w:rsid w:val="005F05D7"/>
    <w:rsid w:val="005F3626"/>
    <w:rsid w:val="00601A4E"/>
    <w:rsid w:val="00603C15"/>
    <w:rsid w:val="00611011"/>
    <w:rsid w:val="006138F7"/>
    <w:rsid w:val="0061773E"/>
    <w:rsid w:val="0062584F"/>
    <w:rsid w:val="0062786D"/>
    <w:rsid w:val="0063048C"/>
    <w:rsid w:val="00642089"/>
    <w:rsid w:val="00644F4B"/>
    <w:rsid w:val="00647288"/>
    <w:rsid w:val="00651F19"/>
    <w:rsid w:val="006538AA"/>
    <w:rsid w:val="00655725"/>
    <w:rsid w:val="0066059A"/>
    <w:rsid w:val="006741E8"/>
    <w:rsid w:val="0067426D"/>
    <w:rsid w:val="00681EF9"/>
    <w:rsid w:val="0068374F"/>
    <w:rsid w:val="006A19CB"/>
    <w:rsid w:val="006B3A6F"/>
    <w:rsid w:val="006C7164"/>
    <w:rsid w:val="006D07EA"/>
    <w:rsid w:val="006D2168"/>
    <w:rsid w:val="006D3151"/>
    <w:rsid w:val="006E14A4"/>
    <w:rsid w:val="006E559D"/>
    <w:rsid w:val="006E568B"/>
    <w:rsid w:val="006E7CB3"/>
    <w:rsid w:val="006F17C5"/>
    <w:rsid w:val="006F255B"/>
    <w:rsid w:val="006F5CF2"/>
    <w:rsid w:val="006F62F6"/>
    <w:rsid w:val="006F7B37"/>
    <w:rsid w:val="00704F2B"/>
    <w:rsid w:val="00705EC4"/>
    <w:rsid w:val="007061FF"/>
    <w:rsid w:val="00710E03"/>
    <w:rsid w:val="0071452C"/>
    <w:rsid w:val="00714A50"/>
    <w:rsid w:val="00723FB4"/>
    <w:rsid w:val="007263BD"/>
    <w:rsid w:val="00730BAE"/>
    <w:rsid w:val="00730D4D"/>
    <w:rsid w:val="0073156E"/>
    <w:rsid w:val="0073215F"/>
    <w:rsid w:val="00734891"/>
    <w:rsid w:val="00745E83"/>
    <w:rsid w:val="00752F30"/>
    <w:rsid w:val="00753D6F"/>
    <w:rsid w:val="00757211"/>
    <w:rsid w:val="00761788"/>
    <w:rsid w:val="00761BC6"/>
    <w:rsid w:val="007653AD"/>
    <w:rsid w:val="007665D3"/>
    <w:rsid w:val="0077182A"/>
    <w:rsid w:val="007770A2"/>
    <w:rsid w:val="00777C49"/>
    <w:rsid w:val="007811AE"/>
    <w:rsid w:val="00783DB0"/>
    <w:rsid w:val="00785AAE"/>
    <w:rsid w:val="00786AE7"/>
    <w:rsid w:val="00787099"/>
    <w:rsid w:val="0079148C"/>
    <w:rsid w:val="00794911"/>
    <w:rsid w:val="007A4E31"/>
    <w:rsid w:val="007B024B"/>
    <w:rsid w:val="007B0FB8"/>
    <w:rsid w:val="007B155C"/>
    <w:rsid w:val="007B22C2"/>
    <w:rsid w:val="007B2338"/>
    <w:rsid w:val="007B65C7"/>
    <w:rsid w:val="007C348B"/>
    <w:rsid w:val="007C3920"/>
    <w:rsid w:val="007C7CCB"/>
    <w:rsid w:val="007D0BDE"/>
    <w:rsid w:val="007D29BB"/>
    <w:rsid w:val="007D6CC1"/>
    <w:rsid w:val="007D7010"/>
    <w:rsid w:val="007E2DA7"/>
    <w:rsid w:val="007E3582"/>
    <w:rsid w:val="007E48E6"/>
    <w:rsid w:val="007E5D25"/>
    <w:rsid w:val="007F262D"/>
    <w:rsid w:val="007F7153"/>
    <w:rsid w:val="007F7240"/>
    <w:rsid w:val="008016A3"/>
    <w:rsid w:val="00806306"/>
    <w:rsid w:val="00807EC7"/>
    <w:rsid w:val="008112D3"/>
    <w:rsid w:val="00811778"/>
    <w:rsid w:val="0082087C"/>
    <w:rsid w:val="0082386E"/>
    <w:rsid w:val="00827CA0"/>
    <w:rsid w:val="00830A7A"/>
    <w:rsid w:val="00831779"/>
    <w:rsid w:val="00831A37"/>
    <w:rsid w:val="00833F2B"/>
    <w:rsid w:val="0083660A"/>
    <w:rsid w:val="00836C8F"/>
    <w:rsid w:val="008406FC"/>
    <w:rsid w:val="00845C94"/>
    <w:rsid w:val="008508E0"/>
    <w:rsid w:val="00852239"/>
    <w:rsid w:val="00853E29"/>
    <w:rsid w:val="00856176"/>
    <w:rsid w:val="0086204D"/>
    <w:rsid w:val="00864BF8"/>
    <w:rsid w:val="00866B5F"/>
    <w:rsid w:val="00867339"/>
    <w:rsid w:val="00870466"/>
    <w:rsid w:val="00871861"/>
    <w:rsid w:val="00871ABD"/>
    <w:rsid w:val="00874C08"/>
    <w:rsid w:val="008804A3"/>
    <w:rsid w:val="00882A05"/>
    <w:rsid w:val="0088451C"/>
    <w:rsid w:val="008953DA"/>
    <w:rsid w:val="008978A9"/>
    <w:rsid w:val="008A33C5"/>
    <w:rsid w:val="008B0B66"/>
    <w:rsid w:val="008B1B4B"/>
    <w:rsid w:val="008B1B94"/>
    <w:rsid w:val="008B21EF"/>
    <w:rsid w:val="008B2AFE"/>
    <w:rsid w:val="008B4CB9"/>
    <w:rsid w:val="008B7196"/>
    <w:rsid w:val="008C033F"/>
    <w:rsid w:val="008C3AA9"/>
    <w:rsid w:val="008D1DED"/>
    <w:rsid w:val="008D3F8E"/>
    <w:rsid w:val="008D5DA4"/>
    <w:rsid w:val="008D62B6"/>
    <w:rsid w:val="008D681D"/>
    <w:rsid w:val="008D6855"/>
    <w:rsid w:val="008E3495"/>
    <w:rsid w:val="008F0E9E"/>
    <w:rsid w:val="008F2230"/>
    <w:rsid w:val="008F33F1"/>
    <w:rsid w:val="008F53F9"/>
    <w:rsid w:val="008F79CC"/>
    <w:rsid w:val="00900432"/>
    <w:rsid w:val="00900722"/>
    <w:rsid w:val="00901110"/>
    <w:rsid w:val="00902082"/>
    <w:rsid w:val="009035E3"/>
    <w:rsid w:val="00903C22"/>
    <w:rsid w:val="00903C94"/>
    <w:rsid w:val="00914024"/>
    <w:rsid w:val="009148C6"/>
    <w:rsid w:val="0091491C"/>
    <w:rsid w:val="0092280E"/>
    <w:rsid w:val="00926CE8"/>
    <w:rsid w:val="00931D0C"/>
    <w:rsid w:val="0093388B"/>
    <w:rsid w:val="0093488D"/>
    <w:rsid w:val="00934BBD"/>
    <w:rsid w:val="00952489"/>
    <w:rsid w:val="0095391E"/>
    <w:rsid w:val="009602E2"/>
    <w:rsid w:val="0096061E"/>
    <w:rsid w:val="0096382C"/>
    <w:rsid w:val="00966A36"/>
    <w:rsid w:val="0097066A"/>
    <w:rsid w:val="00973C6F"/>
    <w:rsid w:val="0098166A"/>
    <w:rsid w:val="00983CCF"/>
    <w:rsid w:val="00986493"/>
    <w:rsid w:val="00987DC4"/>
    <w:rsid w:val="00990A09"/>
    <w:rsid w:val="00990A7A"/>
    <w:rsid w:val="0099680B"/>
    <w:rsid w:val="0099765C"/>
    <w:rsid w:val="009A1E6E"/>
    <w:rsid w:val="009A4072"/>
    <w:rsid w:val="009A5650"/>
    <w:rsid w:val="009A666C"/>
    <w:rsid w:val="009B093F"/>
    <w:rsid w:val="009B0DD3"/>
    <w:rsid w:val="009B3FA4"/>
    <w:rsid w:val="009B6EDA"/>
    <w:rsid w:val="009C1063"/>
    <w:rsid w:val="009C3150"/>
    <w:rsid w:val="009D009D"/>
    <w:rsid w:val="009D38B1"/>
    <w:rsid w:val="009E23B5"/>
    <w:rsid w:val="009E45FB"/>
    <w:rsid w:val="009E4BE6"/>
    <w:rsid w:val="009F38AE"/>
    <w:rsid w:val="009F77EA"/>
    <w:rsid w:val="00A02B3B"/>
    <w:rsid w:val="00A04BC9"/>
    <w:rsid w:val="00A05B68"/>
    <w:rsid w:val="00A11ECE"/>
    <w:rsid w:val="00A15FAD"/>
    <w:rsid w:val="00A16D61"/>
    <w:rsid w:val="00A178B0"/>
    <w:rsid w:val="00A238E5"/>
    <w:rsid w:val="00A25B2D"/>
    <w:rsid w:val="00A26946"/>
    <w:rsid w:val="00A31FC5"/>
    <w:rsid w:val="00A32F38"/>
    <w:rsid w:val="00A33119"/>
    <w:rsid w:val="00A355C5"/>
    <w:rsid w:val="00A36940"/>
    <w:rsid w:val="00A37966"/>
    <w:rsid w:val="00A4334D"/>
    <w:rsid w:val="00A44E65"/>
    <w:rsid w:val="00A470BE"/>
    <w:rsid w:val="00A51D87"/>
    <w:rsid w:val="00A52995"/>
    <w:rsid w:val="00A60360"/>
    <w:rsid w:val="00A604B9"/>
    <w:rsid w:val="00A652B6"/>
    <w:rsid w:val="00A65771"/>
    <w:rsid w:val="00A66353"/>
    <w:rsid w:val="00A66A04"/>
    <w:rsid w:val="00A673E9"/>
    <w:rsid w:val="00A73D45"/>
    <w:rsid w:val="00A73F8A"/>
    <w:rsid w:val="00A74809"/>
    <w:rsid w:val="00A759CC"/>
    <w:rsid w:val="00A85C79"/>
    <w:rsid w:val="00A869BC"/>
    <w:rsid w:val="00A876F4"/>
    <w:rsid w:val="00AA137E"/>
    <w:rsid w:val="00AA4B23"/>
    <w:rsid w:val="00AA5204"/>
    <w:rsid w:val="00AA64A7"/>
    <w:rsid w:val="00AB08FF"/>
    <w:rsid w:val="00AB44B4"/>
    <w:rsid w:val="00AB4BAF"/>
    <w:rsid w:val="00AC31F2"/>
    <w:rsid w:val="00AC3757"/>
    <w:rsid w:val="00AC60CA"/>
    <w:rsid w:val="00AD6078"/>
    <w:rsid w:val="00AE2484"/>
    <w:rsid w:val="00AE749B"/>
    <w:rsid w:val="00AF0847"/>
    <w:rsid w:val="00AF1231"/>
    <w:rsid w:val="00B015E6"/>
    <w:rsid w:val="00B01644"/>
    <w:rsid w:val="00B060B0"/>
    <w:rsid w:val="00B062A1"/>
    <w:rsid w:val="00B102E8"/>
    <w:rsid w:val="00B219C3"/>
    <w:rsid w:val="00B250C2"/>
    <w:rsid w:val="00B2564F"/>
    <w:rsid w:val="00B26668"/>
    <w:rsid w:val="00B266EA"/>
    <w:rsid w:val="00B31E08"/>
    <w:rsid w:val="00B33259"/>
    <w:rsid w:val="00B41A36"/>
    <w:rsid w:val="00B433FC"/>
    <w:rsid w:val="00B44226"/>
    <w:rsid w:val="00B45FC1"/>
    <w:rsid w:val="00B47FD0"/>
    <w:rsid w:val="00B5016E"/>
    <w:rsid w:val="00B66E53"/>
    <w:rsid w:val="00B70CCD"/>
    <w:rsid w:val="00B7348B"/>
    <w:rsid w:val="00B73A44"/>
    <w:rsid w:val="00B815B9"/>
    <w:rsid w:val="00B828ED"/>
    <w:rsid w:val="00B83E76"/>
    <w:rsid w:val="00B93119"/>
    <w:rsid w:val="00B9476F"/>
    <w:rsid w:val="00BA2D46"/>
    <w:rsid w:val="00BA2DE1"/>
    <w:rsid w:val="00BA3A06"/>
    <w:rsid w:val="00BA3DE4"/>
    <w:rsid w:val="00BA56C9"/>
    <w:rsid w:val="00BB2681"/>
    <w:rsid w:val="00BB40E3"/>
    <w:rsid w:val="00BB6D13"/>
    <w:rsid w:val="00BB7829"/>
    <w:rsid w:val="00BC655A"/>
    <w:rsid w:val="00BC78B4"/>
    <w:rsid w:val="00BD0B7A"/>
    <w:rsid w:val="00BD3D32"/>
    <w:rsid w:val="00BD3FFB"/>
    <w:rsid w:val="00BE1A89"/>
    <w:rsid w:val="00BE20C7"/>
    <w:rsid w:val="00BE23FA"/>
    <w:rsid w:val="00BE48D8"/>
    <w:rsid w:val="00BE66D6"/>
    <w:rsid w:val="00BF0D5D"/>
    <w:rsid w:val="00BF163B"/>
    <w:rsid w:val="00BF1730"/>
    <w:rsid w:val="00BF1BC1"/>
    <w:rsid w:val="00BF4CBD"/>
    <w:rsid w:val="00BF7C3E"/>
    <w:rsid w:val="00C04171"/>
    <w:rsid w:val="00C05E81"/>
    <w:rsid w:val="00C12078"/>
    <w:rsid w:val="00C173DC"/>
    <w:rsid w:val="00C21B09"/>
    <w:rsid w:val="00C24AAB"/>
    <w:rsid w:val="00C3025B"/>
    <w:rsid w:val="00C347F6"/>
    <w:rsid w:val="00C40F83"/>
    <w:rsid w:val="00C55678"/>
    <w:rsid w:val="00C626EB"/>
    <w:rsid w:val="00C65D89"/>
    <w:rsid w:val="00C706D5"/>
    <w:rsid w:val="00C710F0"/>
    <w:rsid w:val="00C72298"/>
    <w:rsid w:val="00C85A3D"/>
    <w:rsid w:val="00C87716"/>
    <w:rsid w:val="00C90BAB"/>
    <w:rsid w:val="00C9367E"/>
    <w:rsid w:val="00C95AC7"/>
    <w:rsid w:val="00C96100"/>
    <w:rsid w:val="00C96A87"/>
    <w:rsid w:val="00CA089D"/>
    <w:rsid w:val="00CA24F9"/>
    <w:rsid w:val="00CA2AEB"/>
    <w:rsid w:val="00CA6114"/>
    <w:rsid w:val="00CA6B41"/>
    <w:rsid w:val="00CB0718"/>
    <w:rsid w:val="00CB0ADA"/>
    <w:rsid w:val="00CB329F"/>
    <w:rsid w:val="00CB45B4"/>
    <w:rsid w:val="00CB749A"/>
    <w:rsid w:val="00CC60B9"/>
    <w:rsid w:val="00CC773B"/>
    <w:rsid w:val="00CD1184"/>
    <w:rsid w:val="00CF12B3"/>
    <w:rsid w:val="00CF2191"/>
    <w:rsid w:val="00CF4A01"/>
    <w:rsid w:val="00CF72A6"/>
    <w:rsid w:val="00D02528"/>
    <w:rsid w:val="00D1322A"/>
    <w:rsid w:val="00D15B9E"/>
    <w:rsid w:val="00D16979"/>
    <w:rsid w:val="00D20938"/>
    <w:rsid w:val="00D229B9"/>
    <w:rsid w:val="00D23489"/>
    <w:rsid w:val="00D30743"/>
    <w:rsid w:val="00D41972"/>
    <w:rsid w:val="00D423C0"/>
    <w:rsid w:val="00D4317E"/>
    <w:rsid w:val="00D43FA0"/>
    <w:rsid w:val="00D462FC"/>
    <w:rsid w:val="00D47349"/>
    <w:rsid w:val="00D50CF4"/>
    <w:rsid w:val="00D51C64"/>
    <w:rsid w:val="00D53972"/>
    <w:rsid w:val="00D56F3C"/>
    <w:rsid w:val="00D57B7D"/>
    <w:rsid w:val="00D57EE8"/>
    <w:rsid w:val="00D65144"/>
    <w:rsid w:val="00D76A18"/>
    <w:rsid w:val="00D80623"/>
    <w:rsid w:val="00D81C4B"/>
    <w:rsid w:val="00D8204F"/>
    <w:rsid w:val="00D82747"/>
    <w:rsid w:val="00D9121B"/>
    <w:rsid w:val="00D91CBB"/>
    <w:rsid w:val="00D934E6"/>
    <w:rsid w:val="00D942D4"/>
    <w:rsid w:val="00D968BA"/>
    <w:rsid w:val="00DA3192"/>
    <w:rsid w:val="00DA4937"/>
    <w:rsid w:val="00DB2015"/>
    <w:rsid w:val="00DB3431"/>
    <w:rsid w:val="00DB3A7D"/>
    <w:rsid w:val="00DB6718"/>
    <w:rsid w:val="00DB6D2E"/>
    <w:rsid w:val="00DC08C9"/>
    <w:rsid w:val="00DC0CE4"/>
    <w:rsid w:val="00DC1B91"/>
    <w:rsid w:val="00DC4FCC"/>
    <w:rsid w:val="00DD3C3E"/>
    <w:rsid w:val="00DE03D3"/>
    <w:rsid w:val="00DE28A5"/>
    <w:rsid w:val="00DE2B4D"/>
    <w:rsid w:val="00DE49A3"/>
    <w:rsid w:val="00DE55C8"/>
    <w:rsid w:val="00DE6A7C"/>
    <w:rsid w:val="00DF0E58"/>
    <w:rsid w:val="00DF2711"/>
    <w:rsid w:val="00DF30C3"/>
    <w:rsid w:val="00DF3D66"/>
    <w:rsid w:val="00DF4504"/>
    <w:rsid w:val="00DF5B5B"/>
    <w:rsid w:val="00DF7304"/>
    <w:rsid w:val="00E00976"/>
    <w:rsid w:val="00E03157"/>
    <w:rsid w:val="00E1147E"/>
    <w:rsid w:val="00E11ED8"/>
    <w:rsid w:val="00E12DB4"/>
    <w:rsid w:val="00E14652"/>
    <w:rsid w:val="00E14B29"/>
    <w:rsid w:val="00E17505"/>
    <w:rsid w:val="00E200A9"/>
    <w:rsid w:val="00E20719"/>
    <w:rsid w:val="00E26DCF"/>
    <w:rsid w:val="00E4095A"/>
    <w:rsid w:val="00E40F10"/>
    <w:rsid w:val="00E44C65"/>
    <w:rsid w:val="00E61729"/>
    <w:rsid w:val="00E640FC"/>
    <w:rsid w:val="00E64650"/>
    <w:rsid w:val="00E65E5D"/>
    <w:rsid w:val="00E72C36"/>
    <w:rsid w:val="00E77F56"/>
    <w:rsid w:val="00E821D3"/>
    <w:rsid w:val="00E86800"/>
    <w:rsid w:val="00E95F20"/>
    <w:rsid w:val="00EA7DC5"/>
    <w:rsid w:val="00EB0705"/>
    <w:rsid w:val="00EB447D"/>
    <w:rsid w:val="00EB6B0A"/>
    <w:rsid w:val="00EB7356"/>
    <w:rsid w:val="00EC1D35"/>
    <w:rsid w:val="00EC1FE1"/>
    <w:rsid w:val="00EC576F"/>
    <w:rsid w:val="00ED5414"/>
    <w:rsid w:val="00EE0DE8"/>
    <w:rsid w:val="00EE325C"/>
    <w:rsid w:val="00EE5D40"/>
    <w:rsid w:val="00EE791A"/>
    <w:rsid w:val="00EF1548"/>
    <w:rsid w:val="00EF1AEA"/>
    <w:rsid w:val="00F035FE"/>
    <w:rsid w:val="00F12527"/>
    <w:rsid w:val="00F1441E"/>
    <w:rsid w:val="00F20F48"/>
    <w:rsid w:val="00F21093"/>
    <w:rsid w:val="00F21E9C"/>
    <w:rsid w:val="00F2503F"/>
    <w:rsid w:val="00F3130C"/>
    <w:rsid w:val="00F328CA"/>
    <w:rsid w:val="00F36E65"/>
    <w:rsid w:val="00F375AC"/>
    <w:rsid w:val="00F37AB8"/>
    <w:rsid w:val="00F42969"/>
    <w:rsid w:val="00F42FD3"/>
    <w:rsid w:val="00F4367B"/>
    <w:rsid w:val="00F44B94"/>
    <w:rsid w:val="00F45BCA"/>
    <w:rsid w:val="00F50923"/>
    <w:rsid w:val="00F554C9"/>
    <w:rsid w:val="00F62A88"/>
    <w:rsid w:val="00F7477E"/>
    <w:rsid w:val="00F76490"/>
    <w:rsid w:val="00F81F31"/>
    <w:rsid w:val="00F84DEA"/>
    <w:rsid w:val="00F87B55"/>
    <w:rsid w:val="00F9754A"/>
    <w:rsid w:val="00F97AC5"/>
    <w:rsid w:val="00FA46C8"/>
    <w:rsid w:val="00FA5875"/>
    <w:rsid w:val="00FB5DE8"/>
    <w:rsid w:val="00FC1365"/>
    <w:rsid w:val="00FC24F0"/>
    <w:rsid w:val="00FC461F"/>
    <w:rsid w:val="00FC58EB"/>
    <w:rsid w:val="00FC5930"/>
    <w:rsid w:val="00FD1664"/>
    <w:rsid w:val="00FD5697"/>
    <w:rsid w:val="00FE0C0D"/>
    <w:rsid w:val="00FE1969"/>
    <w:rsid w:val="00FE39A4"/>
    <w:rsid w:val="00FF0116"/>
    <w:rsid w:val="00FF3206"/>
    <w:rsid w:val="00FF62D8"/>
    <w:rsid w:val="08CBBBC1"/>
    <w:rsid w:val="1D17107B"/>
    <w:rsid w:val="31B59D5C"/>
    <w:rsid w:val="5C39DEF3"/>
    <w:rsid w:val="5CCF93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17D7"/>
  <w15:docId w15:val="{B4FE6B5E-F043-4C55-8C51-0ACCFBBC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D25"/>
    <w:rPr>
      <w:sz w:val="24"/>
      <w:szCs w:val="24"/>
    </w:rPr>
  </w:style>
  <w:style w:type="paragraph" w:styleId="Overskrift1">
    <w:name w:val="heading 1"/>
    <w:basedOn w:val="Normal"/>
    <w:next w:val="Normal"/>
    <w:link w:val="Overskrift1Tegn"/>
    <w:autoRedefine/>
    <w:uiPriority w:val="9"/>
    <w:qFormat/>
    <w:rsid w:val="009A666C"/>
    <w:pPr>
      <w:keepNext/>
      <w:spacing w:before="240" w:after="60"/>
      <w:outlineLvl w:val="0"/>
    </w:pPr>
    <w:rPr>
      <w:rFonts w:eastAsiaTheme="majorEastAsia" w:cstheme="minorHAnsi"/>
      <w:b/>
      <w:bCs/>
      <w:kern w:val="32"/>
    </w:rPr>
  </w:style>
  <w:style w:type="paragraph" w:styleId="Overskrift2">
    <w:name w:val="heading 2"/>
    <w:basedOn w:val="Normal"/>
    <w:next w:val="Normal"/>
    <w:link w:val="Overskrift2Tegn"/>
    <w:autoRedefine/>
    <w:uiPriority w:val="9"/>
    <w:unhideWhenUsed/>
    <w:qFormat/>
    <w:rsid w:val="00FC5930"/>
    <w:pPr>
      <w:keepNext/>
      <w:spacing w:before="240" w:after="60"/>
      <w:outlineLvl w:val="1"/>
    </w:pPr>
    <w:rPr>
      <w:rFonts w:eastAsia="Times New Roman" w:cstheme="minorHAnsi"/>
      <w:b/>
      <w:bCs/>
      <w:iCs/>
      <w:sz w:val="22"/>
      <w:szCs w:val="22"/>
      <w:lang w:bidi="en-US"/>
    </w:rPr>
  </w:style>
  <w:style w:type="paragraph" w:styleId="Overskrift3">
    <w:name w:val="heading 3"/>
    <w:basedOn w:val="Normal"/>
    <w:next w:val="Normal"/>
    <w:link w:val="Overskrift3Tegn"/>
    <w:autoRedefine/>
    <w:uiPriority w:val="9"/>
    <w:unhideWhenUsed/>
    <w:qFormat/>
    <w:rsid w:val="00C95AC7"/>
    <w:pPr>
      <w:keepNext/>
      <w:spacing w:before="240" w:after="60"/>
      <w:outlineLvl w:val="2"/>
    </w:pPr>
    <w:rPr>
      <w:rFonts w:eastAsiaTheme="majorEastAsia"/>
      <w:bCs/>
      <w:szCs w:val="26"/>
    </w:rPr>
  </w:style>
  <w:style w:type="paragraph" w:styleId="Overskrift4">
    <w:name w:val="heading 4"/>
    <w:basedOn w:val="Normal"/>
    <w:next w:val="Normal"/>
    <w:link w:val="Overskrift4Tegn"/>
    <w:uiPriority w:val="9"/>
    <w:semiHidden/>
    <w:unhideWhenUsed/>
    <w:qFormat/>
    <w:rsid w:val="00B433F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B433F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B433F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B433FC"/>
    <w:pPr>
      <w:spacing w:before="240" w:after="60"/>
      <w:outlineLvl w:val="6"/>
    </w:pPr>
  </w:style>
  <w:style w:type="paragraph" w:styleId="Overskrift8">
    <w:name w:val="heading 8"/>
    <w:basedOn w:val="Normal"/>
    <w:next w:val="Normal"/>
    <w:link w:val="Overskrift8Tegn"/>
    <w:uiPriority w:val="9"/>
    <w:semiHidden/>
    <w:unhideWhenUsed/>
    <w:qFormat/>
    <w:rsid w:val="00B433FC"/>
    <w:pPr>
      <w:spacing w:before="240" w:after="60"/>
      <w:outlineLvl w:val="7"/>
    </w:pPr>
    <w:rPr>
      <w:i/>
      <w:iCs/>
    </w:rPr>
  </w:style>
  <w:style w:type="paragraph" w:styleId="Overskrift9">
    <w:name w:val="heading 9"/>
    <w:basedOn w:val="Normal"/>
    <w:next w:val="Normal"/>
    <w:link w:val="Overskrift9Tegn"/>
    <w:uiPriority w:val="9"/>
    <w:semiHidden/>
    <w:unhideWhenUsed/>
    <w:qFormat/>
    <w:rsid w:val="00B433FC"/>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66B5F"/>
    <w:pPr>
      <w:tabs>
        <w:tab w:val="center" w:pos="4536"/>
        <w:tab w:val="right" w:pos="9072"/>
      </w:tabs>
    </w:pPr>
  </w:style>
  <w:style w:type="character" w:customStyle="1" w:styleId="TopptekstTegn">
    <w:name w:val="Topptekst Tegn"/>
    <w:basedOn w:val="Standardskriftforavsnitt"/>
    <w:link w:val="Topptekst"/>
    <w:uiPriority w:val="99"/>
    <w:rsid w:val="00866B5F"/>
  </w:style>
  <w:style w:type="paragraph" w:styleId="Bunntekst">
    <w:name w:val="footer"/>
    <w:basedOn w:val="Normal"/>
    <w:link w:val="BunntekstTegn"/>
    <w:uiPriority w:val="99"/>
    <w:unhideWhenUsed/>
    <w:rsid w:val="00866B5F"/>
    <w:pPr>
      <w:tabs>
        <w:tab w:val="center" w:pos="4536"/>
        <w:tab w:val="right" w:pos="9072"/>
      </w:tabs>
    </w:pPr>
  </w:style>
  <w:style w:type="character" w:customStyle="1" w:styleId="BunntekstTegn">
    <w:name w:val="Bunntekst Tegn"/>
    <w:basedOn w:val="Standardskriftforavsnitt"/>
    <w:link w:val="Bunntekst"/>
    <w:uiPriority w:val="99"/>
    <w:rsid w:val="00866B5F"/>
  </w:style>
  <w:style w:type="table" w:styleId="Tabellrutenett">
    <w:name w:val="Table Grid"/>
    <w:basedOn w:val="Vanligtabell"/>
    <w:uiPriority w:val="39"/>
    <w:rsid w:val="00866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66B5F"/>
    <w:rPr>
      <w:rFonts w:ascii="Tahoma" w:hAnsi="Tahoma" w:cs="Tahoma"/>
      <w:sz w:val="16"/>
      <w:szCs w:val="16"/>
    </w:rPr>
  </w:style>
  <w:style w:type="character" w:customStyle="1" w:styleId="BobletekstTegn">
    <w:name w:val="Bobletekst Tegn"/>
    <w:basedOn w:val="Standardskriftforavsnitt"/>
    <w:link w:val="Bobletekst"/>
    <w:uiPriority w:val="99"/>
    <w:semiHidden/>
    <w:rsid w:val="00866B5F"/>
    <w:rPr>
      <w:rFonts w:ascii="Tahoma" w:hAnsi="Tahoma" w:cs="Tahoma"/>
      <w:sz w:val="16"/>
      <w:szCs w:val="16"/>
    </w:rPr>
  </w:style>
  <w:style w:type="character" w:styleId="Plassholdertekst">
    <w:name w:val="Placeholder Text"/>
    <w:basedOn w:val="Standardskriftforavsnitt"/>
    <w:uiPriority w:val="99"/>
    <w:semiHidden/>
    <w:rsid w:val="00866B5F"/>
    <w:rPr>
      <w:color w:val="808080"/>
    </w:rPr>
  </w:style>
  <w:style w:type="character" w:customStyle="1" w:styleId="Overskrift1Tegn">
    <w:name w:val="Overskrift 1 Tegn"/>
    <w:basedOn w:val="Standardskriftforavsnitt"/>
    <w:link w:val="Overskrift1"/>
    <w:uiPriority w:val="9"/>
    <w:rsid w:val="009A666C"/>
    <w:rPr>
      <w:rFonts w:eastAsiaTheme="majorEastAsia" w:cstheme="minorHAnsi"/>
      <w:b/>
      <w:bCs/>
      <w:kern w:val="32"/>
      <w:sz w:val="24"/>
      <w:szCs w:val="24"/>
    </w:rPr>
  </w:style>
  <w:style w:type="character" w:customStyle="1" w:styleId="Overskrift2Tegn">
    <w:name w:val="Overskrift 2 Tegn"/>
    <w:basedOn w:val="Standardskriftforavsnitt"/>
    <w:link w:val="Overskrift2"/>
    <w:uiPriority w:val="9"/>
    <w:rsid w:val="00FC5930"/>
    <w:rPr>
      <w:rFonts w:eastAsia="Times New Roman" w:cstheme="minorHAnsi"/>
      <w:b/>
      <w:bCs/>
      <w:iCs/>
      <w:lang w:bidi="en-US"/>
    </w:rPr>
  </w:style>
  <w:style w:type="character" w:customStyle="1" w:styleId="Overskrift3Tegn">
    <w:name w:val="Overskrift 3 Tegn"/>
    <w:basedOn w:val="Standardskriftforavsnitt"/>
    <w:link w:val="Overskrift3"/>
    <w:uiPriority w:val="9"/>
    <w:rsid w:val="00C95AC7"/>
    <w:rPr>
      <w:rFonts w:eastAsiaTheme="majorEastAsia"/>
      <w:bCs/>
      <w:sz w:val="24"/>
      <w:szCs w:val="26"/>
    </w:rPr>
  </w:style>
  <w:style w:type="character" w:customStyle="1" w:styleId="Overskrift4Tegn">
    <w:name w:val="Overskrift 4 Tegn"/>
    <w:basedOn w:val="Standardskriftforavsnitt"/>
    <w:link w:val="Overskrift4"/>
    <w:uiPriority w:val="9"/>
    <w:semiHidden/>
    <w:rsid w:val="00B433FC"/>
    <w:rPr>
      <w:b/>
      <w:bCs/>
      <w:sz w:val="28"/>
      <w:szCs w:val="28"/>
    </w:rPr>
  </w:style>
  <w:style w:type="character" w:customStyle="1" w:styleId="Overskrift5Tegn">
    <w:name w:val="Overskrift 5 Tegn"/>
    <w:basedOn w:val="Standardskriftforavsnitt"/>
    <w:link w:val="Overskrift5"/>
    <w:uiPriority w:val="9"/>
    <w:semiHidden/>
    <w:rsid w:val="00B433FC"/>
    <w:rPr>
      <w:b/>
      <w:bCs/>
      <w:i/>
      <w:iCs/>
      <w:sz w:val="26"/>
      <w:szCs w:val="26"/>
    </w:rPr>
  </w:style>
  <w:style w:type="character" w:customStyle="1" w:styleId="Overskrift6Tegn">
    <w:name w:val="Overskrift 6 Tegn"/>
    <w:basedOn w:val="Standardskriftforavsnitt"/>
    <w:link w:val="Overskrift6"/>
    <w:uiPriority w:val="9"/>
    <w:semiHidden/>
    <w:rsid w:val="00B433FC"/>
    <w:rPr>
      <w:b/>
      <w:bCs/>
    </w:rPr>
  </w:style>
  <w:style w:type="character" w:customStyle="1" w:styleId="Overskrift7Tegn">
    <w:name w:val="Overskrift 7 Tegn"/>
    <w:basedOn w:val="Standardskriftforavsnitt"/>
    <w:link w:val="Overskrift7"/>
    <w:uiPriority w:val="9"/>
    <w:semiHidden/>
    <w:rsid w:val="00B433FC"/>
    <w:rPr>
      <w:sz w:val="24"/>
      <w:szCs w:val="24"/>
    </w:rPr>
  </w:style>
  <w:style w:type="character" w:customStyle="1" w:styleId="Overskrift8Tegn">
    <w:name w:val="Overskrift 8 Tegn"/>
    <w:basedOn w:val="Standardskriftforavsnitt"/>
    <w:link w:val="Overskrift8"/>
    <w:uiPriority w:val="9"/>
    <w:semiHidden/>
    <w:rsid w:val="00B433FC"/>
    <w:rPr>
      <w:i/>
      <w:iCs/>
      <w:sz w:val="24"/>
      <w:szCs w:val="24"/>
    </w:rPr>
  </w:style>
  <w:style w:type="character" w:customStyle="1" w:styleId="Overskrift9Tegn">
    <w:name w:val="Overskrift 9 Tegn"/>
    <w:basedOn w:val="Standardskriftforavsnitt"/>
    <w:link w:val="Overskrift9"/>
    <w:uiPriority w:val="9"/>
    <w:semiHidden/>
    <w:rsid w:val="00B433FC"/>
    <w:rPr>
      <w:rFonts w:asciiTheme="majorHAnsi" w:eastAsiaTheme="majorEastAsia" w:hAnsiTheme="majorHAnsi"/>
    </w:rPr>
  </w:style>
  <w:style w:type="paragraph" w:styleId="Tittel">
    <w:name w:val="Title"/>
    <w:basedOn w:val="Normal"/>
    <w:next w:val="Normal"/>
    <w:link w:val="TittelTegn"/>
    <w:uiPriority w:val="10"/>
    <w:qFormat/>
    <w:rsid w:val="00B433FC"/>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B433FC"/>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B433FC"/>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B433FC"/>
    <w:rPr>
      <w:rFonts w:asciiTheme="majorHAnsi" w:eastAsiaTheme="majorEastAsia" w:hAnsiTheme="majorHAnsi"/>
      <w:sz w:val="24"/>
      <w:szCs w:val="24"/>
    </w:rPr>
  </w:style>
  <w:style w:type="character" w:styleId="Sterk">
    <w:name w:val="Strong"/>
    <w:basedOn w:val="Standardskriftforavsnitt"/>
    <w:uiPriority w:val="22"/>
    <w:qFormat/>
    <w:rsid w:val="00B433FC"/>
    <w:rPr>
      <w:b/>
      <w:bCs/>
    </w:rPr>
  </w:style>
  <w:style w:type="character" w:styleId="Utheving">
    <w:name w:val="Emphasis"/>
    <w:basedOn w:val="Standardskriftforavsnitt"/>
    <w:uiPriority w:val="20"/>
    <w:qFormat/>
    <w:rsid w:val="00B433FC"/>
    <w:rPr>
      <w:rFonts w:asciiTheme="minorHAnsi" w:hAnsiTheme="minorHAnsi"/>
      <w:b/>
      <w:i/>
      <w:iCs/>
    </w:rPr>
  </w:style>
  <w:style w:type="paragraph" w:styleId="Ingenmellomrom">
    <w:name w:val="No Spacing"/>
    <w:basedOn w:val="Normal"/>
    <w:link w:val="IngenmellomromTegn"/>
    <w:uiPriority w:val="1"/>
    <w:qFormat/>
    <w:rsid w:val="00B433FC"/>
    <w:rPr>
      <w:szCs w:val="32"/>
    </w:rPr>
  </w:style>
  <w:style w:type="paragraph" w:styleId="Listeavsnitt">
    <w:name w:val="List Paragraph"/>
    <w:basedOn w:val="Normal"/>
    <w:uiPriority w:val="34"/>
    <w:qFormat/>
    <w:rsid w:val="00B433FC"/>
    <w:pPr>
      <w:ind w:left="720"/>
      <w:contextualSpacing/>
    </w:pPr>
  </w:style>
  <w:style w:type="paragraph" w:styleId="Sitat">
    <w:name w:val="Quote"/>
    <w:basedOn w:val="Normal"/>
    <w:next w:val="Normal"/>
    <w:link w:val="SitatTegn"/>
    <w:uiPriority w:val="29"/>
    <w:qFormat/>
    <w:rsid w:val="00B433FC"/>
    <w:rPr>
      <w:i/>
    </w:rPr>
  </w:style>
  <w:style w:type="character" w:customStyle="1" w:styleId="SitatTegn">
    <w:name w:val="Sitat Tegn"/>
    <w:basedOn w:val="Standardskriftforavsnitt"/>
    <w:link w:val="Sitat"/>
    <w:uiPriority w:val="29"/>
    <w:rsid w:val="00B433FC"/>
    <w:rPr>
      <w:i/>
      <w:sz w:val="24"/>
      <w:szCs w:val="24"/>
    </w:rPr>
  </w:style>
  <w:style w:type="paragraph" w:styleId="Sterktsitat">
    <w:name w:val="Intense Quote"/>
    <w:basedOn w:val="Normal"/>
    <w:next w:val="Normal"/>
    <w:link w:val="SterktsitatTegn"/>
    <w:uiPriority w:val="30"/>
    <w:qFormat/>
    <w:rsid w:val="00B433FC"/>
    <w:pPr>
      <w:ind w:left="720" w:right="720"/>
    </w:pPr>
    <w:rPr>
      <w:b/>
      <w:i/>
      <w:szCs w:val="22"/>
    </w:rPr>
  </w:style>
  <w:style w:type="character" w:customStyle="1" w:styleId="SterktsitatTegn">
    <w:name w:val="Sterkt sitat Tegn"/>
    <w:basedOn w:val="Standardskriftforavsnitt"/>
    <w:link w:val="Sterktsitat"/>
    <w:uiPriority w:val="30"/>
    <w:rsid w:val="00B433FC"/>
    <w:rPr>
      <w:b/>
      <w:i/>
      <w:sz w:val="24"/>
    </w:rPr>
  </w:style>
  <w:style w:type="character" w:styleId="Svakutheving">
    <w:name w:val="Subtle Emphasis"/>
    <w:uiPriority w:val="19"/>
    <w:qFormat/>
    <w:rsid w:val="00B433FC"/>
    <w:rPr>
      <w:i/>
      <w:color w:val="5A5A5A" w:themeColor="text1" w:themeTint="A5"/>
    </w:rPr>
  </w:style>
  <w:style w:type="character" w:styleId="Sterkutheving">
    <w:name w:val="Intense Emphasis"/>
    <w:basedOn w:val="Standardskriftforavsnitt"/>
    <w:uiPriority w:val="21"/>
    <w:qFormat/>
    <w:rsid w:val="00B433FC"/>
    <w:rPr>
      <w:b/>
      <w:i/>
      <w:sz w:val="24"/>
      <w:szCs w:val="24"/>
      <w:u w:val="single"/>
    </w:rPr>
  </w:style>
  <w:style w:type="character" w:styleId="Svakreferanse">
    <w:name w:val="Subtle Reference"/>
    <w:basedOn w:val="Standardskriftforavsnitt"/>
    <w:uiPriority w:val="31"/>
    <w:qFormat/>
    <w:rsid w:val="00B433FC"/>
    <w:rPr>
      <w:sz w:val="24"/>
      <w:szCs w:val="24"/>
      <w:u w:val="single"/>
    </w:rPr>
  </w:style>
  <w:style w:type="character" w:styleId="Sterkreferanse">
    <w:name w:val="Intense Reference"/>
    <w:basedOn w:val="Standardskriftforavsnitt"/>
    <w:uiPriority w:val="32"/>
    <w:qFormat/>
    <w:rsid w:val="00B433FC"/>
    <w:rPr>
      <w:b/>
      <w:sz w:val="24"/>
      <w:u w:val="single"/>
    </w:rPr>
  </w:style>
  <w:style w:type="character" w:styleId="Boktittel">
    <w:name w:val="Book Title"/>
    <w:basedOn w:val="Standardskriftforavsnitt"/>
    <w:uiPriority w:val="33"/>
    <w:qFormat/>
    <w:rsid w:val="00B433FC"/>
    <w:rPr>
      <w:rFonts w:asciiTheme="majorHAnsi" w:eastAsiaTheme="majorEastAsia" w:hAnsiTheme="majorHAnsi"/>
      <w:b/>
      <w:i/>
      <w:sz w:val="24"/>
      <w:szCs w:val="24"/>
    </w:rPr>
  </w:style>
  <w:style w:type="paragraph" w:styleId="Overskriftforinnholdsfortegnelse">
    <w:name w:val="TOC Heading"/>
    <w:basedOn w:val="Overskrift1"/>
    <w:next w:val="Normal"/>
    <w:uiPriority w:val="39"/>
    <w:unhideWhenUsed/>
    <w:qFormat/>
    <w:rsid w:val="00B433FC"/>
    <w:pPr>
      <w:outlineLvl w:val="9"/>
    </w:pPr>
    <w:rPr>
      <w:rFonts w:cs="Times New Roman"/>
    </w:rPr>
  </w:style>
  <w:style w:type="paragraph" w:styleId="INNH2">
    <w:name w:val="toc 2"/>
    <w:basedOn w:val="Normal"/>
    <w:next w:val="Normal"/>
    <w:autoRedefine/>
    <w:uiPriority w:val="39"/>
    <w:unhideWhenUsed/>
    <w:qFormat/>
    <w:rsid w:val="00B433FC"/>
    <w:pPr>
      <w:spacing w:after="100" w:line="276" w:lineRule="auto"/>
      <w:ind w:left="220"/>
    </w:pPr>
    <w:rPr>
      <w:rFonts w:cstheme="minorBidi"/>
      <w:sz w:val="22"/>
      <w:szCs w:val="22"/>
      <w:lang w:eastAsia="nb-NO"/>
    </w:rPr>
  </w:style>
  <w:style w:type="paragraph" w:styleId="INNH1">
    <w:name w:val="toc 1"/>
    <w:basedOn w:val="Normal"/>
    <w:next w:val="Normal"/>
    <w:autoRedefine/>
    <w:uiPriority w:val="39"/>
    <w:unhideWhenUsed/>
    <w:qFormat/>
    <w:rsid w:val="00B433FC"/>
    <w:pPr>
      <w:spacing w:after="100" w:line="276" w:lineRule="auto"/>
    </w:pPr>
    <w:rPr>
      <w:rFonts w:cstheme="minorBidi"/>
      <w:sz w:val="22"/>
      <w:szCs w:val="22"/>
      <w:lang w:eastAsia="nb-NO"/>
    </w:rPr>
  </w:style>
  <w:style w:type="paragraph" w:styleId="INNH3">
    <w:name w:val="toc 3"/>
    <w:basedOn w:val="Normal"/>
    <w:next w:val="Normal"/>
    <w:autoRedefine/>
    <w:uiPriority w:val="39"/>
    <w:unhideWhenUsed/>
    <w:qFormat/>
    <w:rsid w:val="00B433FC"/>
    <w:pPr>
      <w:spacing w:after="100" w:line="276" w:lineRule="auto"/>
      <w:ind w:left="440"/>
    </w:pPr>
    <w:rPr>
      <w:rFonts w:cstheme="minorBidi"/>
      <w:sz w:val="22"/>
      <w:szCs w:val="22"/>
      <w:lang w:eastAsia="nb-NO"/>
    </w:rPr>
  </w:style>
  <w:style w:type="character" w:styleId="Hyperkobling">
    <w:name w:val="Hyperlink"/>
    <w:basedOn w:val="Standardskriftforavsnitt"/>
    <w:uiPriority w:val="99"/>
    <w:unhideWhenUsed/>
    <w:rsid w:val="00B433FC"/>
    <w:rPr>
      <w:color w:val="0000FF" w:themeColor="hyperlink"/>
      <w:u w:val="single"/>
    </w:rPr>
  </w:style>
  <w:style w:type="table" w:customStyle="1" w:styleId="Tabellrutenett1">
    <w:name w:val="Tabellrutenett1"/>
    <w:basedOn w:val="Vanligtabell"/>
    <w:next w:val="Tabellrutenett"/>
    <w:uiPriority w:val="59"/>
    <w:rsid w:val="0048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F328CA"/>
    <w:rPr>
      <w:color w:val="800080" w:themeColor="followedHyperlink"/>
      <w:u w:val="single"/>
    </w:rPr>
  </w:style>
  <w:style w:type="paragraph" w:styleId="Bibliografi">
    <w:name w:val="Bibliography"/>
    <w:basedOn w:val="Normal"/>
    <w:next w:val="Normal"/>
    <w:uiPriority w:val="37"/>
    <w:unhideWhenUsed/>
    <w:rsid w:val="00236BC8"/>
  </w:style>
  <w:style w:type="character" w:styleId="Merknadsreferanse">
    <w:name w:val="annotation reference"/>
    <w:basedOn w:val="Standardskriftforavsnitt"/>
    <w:uiPriority w:val="99"/>
    <w:semiHidden/>
    <w:unhideWhenUsed/>
    <w:rsid w:val="00EB7356"/>
    <w:rPr>
      <w:sz w:val="16"/>
      <w:szCs w:val="16"/>
    </w:rPr>
  </w:style>
  <w:style w:type="paragraph" w:styleId="Merknadstekst">
    <w:name w:val="annotation text"/>
    <w:basedOn w:val="Normal"/>
    <w:link w:val="MerknadstekstTegn"/>
    <w:uiPriority w:val="99"/>
    <w:semiHidden/>
    <w:unhideWhenUsed/>
    <w:rsid w:val="00EB7356"/>
    <w:rPr>
      <w:sz w:val="20"/>
      <w:szCs w:val="20"/>
    </w:rPr>
  </w:style>
  <w:style w:type="character" w:customStyle="1" w:styleId="MerknadstekstTegn">
    <w:name w:val="Merknadstekst Tegn"/>
    <w:basedOn w:val="Standardskriftforavsnitt"/>
    <w:link w:val="Merknadstekst"/>
    <w:uiPriority w:val="99"/>
    <w:semiHidden/>
    <w:rsid w:val="00EB7356"/>
    <w:rPr>
      <w:sz w:val="20"/>
      <w:szCs w:val="20"/>
    </w:rPr>
  </w:style>
  <w:style w:type="paragraph" w:styleId="Kommentaremne">
    <w:name w:val="annotation subject"/>
    <w:basedOn w:val="Merknadstekst"/>
    <w:next w:val="Merknadstekst"/>
    <w:link w:val="KommentaremneTegn"/>
    <w:uiPriority w:val="99"/>
    <w:semiHidden/>
    <w:unhideWhenUsed/>
    <w:rsid w:val="00A15FAD"/>
    <w:rPr>
      <w:b/>
      <w:bCs/>
    </w:rPr>
  </w:style>
  <w:style w:type="character" w:customStyle="1" w:styleId="KommentaremneTegn">
    <w:name w:val="Kommentaremne Tegn"/>
    <w:basedOn w:val="MerknadstekstTegn"/>
    <w:link w:val="Kommentaremne"/>
    <w:uiPriority w:val="99"/>
    <w:semiHidden/>
    <w:rsid w:val="00A15FAD"/>
    <w:rPr>
      <w:b/>
      <w:bCs/>
      <w:sz w:val="20"/>
      <w:szCs w:val="20"/>
    </w:rPr>
  </w:style>
  <w:style w:type="paragraph" w:customStyle="1" w:styleId="Default">
    <w:name w:val="Default"/>
    <w:rsid w:val="007263BD"/>
    <w:pPr>
      <w:autoSpaceDE w:val="0"/>
      <w:autoSpaceDN w:val="0"/>
      <w:adjustRightInd w:val="0"/>
    </w:pPr>
    <w:rPr>
      <w:rFonts w:ascii="Calibri" w:hAnsi="Calibri" w:cs="Calibri"/>
      <w:color w:val="000000"/>
      <w:sz w:val="24"/>
      <w:szCs w:val="24"/>
    </w:rPr>
  </w:style>
  <w:style w:type="paragraph" w:styleId="Revisjon">
    <w:name w:val="Revision"/>
    <w:hidden/>
    <w:uiPriority w:val="99"/>
    <w:semiHidden/>
    <w:rsid w:val="00464D23"/>
    <w:rPr>
      <w:sz w:val="24"/>
      <w:szCs w:val="24"/>
    </w:rPr>
  </w:style>
  <w:style w:type="character" w:styleId="Ulstomtale">
    <w:name w:val="Unresolved Mention"/>
    <w:basedOn w:val="Standardskriftforavsnitt"/>
    <w:uiPriority w:val="99"/>
    <w:semiHidden/>
    <w:unhideWhenUsed/>
    <w:rsid w:val="005119D2"/>
    <w:rPr>
      <w:color w:val="808080"/>
      <w:shd w:val="clear" w:color="auto" w:fill="E6E6E6"/>
    </w:rPr>
  </w:style>
  <w:style w:type="character" w:customStyle="1" w:styleId="IngenmellomromTegn">
    <w:name w:val="Ingen mellomrom Tegn"/>
    <w:basedOn w:val="Standardskriftforavsnitt"/>
    <w:link w:val="Ingenmellomrom"/>
    <w:uiPriority w:val="1"/>
    <w:rsid w:val="005206A3"/>
    <w:rPr>
      <w:sz w:val="24"/>
      <w:szCs w:val="32"/>
    </w:rPr>
  </w:style>
  <w:style w:type="paragraph" w:customStyle="1" w:styleId="paragraph">
    <w:name w:val="paragraph"/>
    <w:basedOn w:val="Normal"/>
    <w:rsid w:val="00D968BA"/>
    <w:rPr>
      <w:rFonts w:ascii="Times New Roman" w:eastAsia="Times New Roman" w:hAnsi="Times New Roman"/>
      <w:lang w:eastAsia="nb-NO"/>
    </w:rPr>
  </w:style>
  <w:style w:type="character" w:customStyle="1" w:styleId="normaltextrun1">
    <w:name w:val="normaltextrun1"/>
    <w:basedOn w:val="Standardskriftforavsnitt"/>
    <w:rsid w:val="00D968BA"/>
  </w:style>
  <w:style w:type="character" w:customStyle="1" w:styleId="eop">
    <w:name w:val="eop"/>
    <w:basedOn w:val="Standardskriftforavsnitt"/>
    <w:rsid w:val="00D9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81325">
      <w:bodyDiv w:val="1"/>
      <w:marLeft w:val="0"/>
      <w:marRight w:val="0"/>
      <w:marTop w:val="0"/>
      <w:marBottom w:val="0"/>
      <w:divBdr>
        <w:top w:val="none" w:sz="0" w:space="0" w:color="auto"/>
        <w:left w:val="none" w:sz="0" w:space="0" w:color="auto"/>
        <w:bottom w:val="none" w:sz="0" w:space="0" w:color="auto"/>
        <w:right w:val="none" w:sz="0" w:space="0" w:color="auto"/>
      </w:divBdr>
    </w:div>
    <w:div w:id="1446074786">
      <w:bodyDiv w:val="1"/>
      <w:marLeft w:val="0"/>
      <w:marRight w:val="0"/>
      <w:marTop w:val="0"/>
      <w:marBottom w:val="0"/>
      <w:divBdr>
        <w:top w:val="none" w:sz="0" w:space="0" w:color="auto"/>
        <w:left w:val="none" w:sz="0" w:space="0" w:color="auto"/>
        <w:bottom w:val="none" w:sz="0" w:space="0" w:color="auto"/>
        <w:right w:val="none" w:sz="0" w:space="0" w:color="auto"/>
      </w:divBdr>
    </w:div>
    <w:div w:id="1716540162">
      <w:bodyDiv w:val="1"/>
      <w:marLeft w:val="0"/>
      <w:marRight w:val="0"/>
      <w:marTop w:val="0"/>
      <w:marBottom w:val="0"/>
      <w:divBdr>
        <w:top w:val="none" w:sz="0" w:space="0" w:color="auto"/>
        <w:left w:val="none" w:sz="0" w:space="0" w:color="auto"/>
        <w:bottom w:val="none" w:sz="0" w:space="0" w:color="auto"/>
        <w:right w:val="none" w:sz="0" w:space="0" w:color="auto"/>
      </w:divBdr>
      <w:divsChild>
        <w:div w:id="2063823182">
          <w:marLeft w:val="0"/>
          <w:marRight w:val="0"/>
          <w:marTop w:val="0"/>
          <w:marBottom w:val="0"/>
          <w:divBdr>
            <w:top w:val="none" w:sz="0" w:space="0" w:color="auto"/>
            <w:left w:val="none" w:sz="0" w:space="0" w:color="auto"/>
            <w:bottom w:val="none" w:sz="0" w:space="0" w:color="auto"/>
            <w:right w:val="none" w:sz="0" w:space="0" w:color="auto"/>
          </w:divBdr>
          <w:divsChild>
            <w:div w:id="916472753">
              <w:marLeft w:val="0"/>
              <w:marRight w:val="0"/>
              <w:marTop w:val="0"/>
              <w:marBottom w:val="0"/>
              <w:divBdr>
                <w:top w:val="none" w:sz="0" w:space="0" w:color="auto"/>
                <w:left w:val="none" w:sz="0" w:space="0" w:color="auto"/>
                <w:bottom w:val="none" w:sz="0" w:space="0" w:color="auto"/>
                <w:right w:val="none" w:sz="0" w:space="0" w:color="auto"/>
              </w:divBdr>
              <w:divsChild>
                <w:div w:id="1569002559">
                  <w:marLeft w:val="0"/>
                  <w:marRight w:val="0"/>
                  <w:marTop w:val="0"/>
                  <w:marBottom w:val="0"/>
                  <w:divBdr>
                    <w:top w:val="none" w:sz="0" w:space="0" w:color="auto"/>
                    <w:left w:val="none" w:sz="0" w:space="0" w:color="auto"/>
                    <w:bottom w:val="none" w:sz="0" w:space="0" w:color="auto"/>
                    <w:right w:val="none" w:sz="0" w:space="0" w:color="auto"/>
                  </w:divBdr>
                  <w:divsChild>
                    <w:div w:id="402457256">
                      <w:marLeft w:val="0"/>
                      <w:marRight w:val="0"/>
                      <w:marTop w:val="0"/>
                      <w:marBottom w:val="0"/>
                      <w:divBdr>
                        <w:top w:val="none" w:sz="0" w:space="0" w:color="auto"/>
                        <w:left w:val="none" w:sz="0" w:space="0" w:color="auto"/>
                        <w:bottom w:val="none" w:sz="0" w:space="0" w:color="auto"/>
                        <w:right w:val="none" w:sz="0" w:space="0" w:color="auto"/>
                      </w:divBdr>
                      <w:divsChild>
                        <w:div w:id="770786546">
                          <w:marLeft w:val="0"/>
                          <w:marRight w:val="0"/>
                          <w:marTop w:val="0"/>
                          <w:marBottom w:val="0"/>
                          <w:divBdr>
                            <w:top w:val="none" w:sz="0" w:space="0" w:color="auto"/>
                            <w:left w:val="none" w:sz="0" w:space="0" w:color="auto"/>
                            <w:bottom w:val="none" w:sz="0" w:space="0" w:color="auto"/>
                            <w:right w:val="none" w:sz="0" w:space="0" w:color="auto"/>
                          </w:divBdr>
                          <w:divsChild>
                            <w:div w:id="1448505800">
                              <w:marLeft w:val="0"/>
                              <w:marRight w:val="0"/>
                              <w:marTop w:val="0"/>
                              <w:marBottom w:val="0"/>
                              <w:divBdr>
                                <w:top w:val="none" w:sz="0" w:space="0" w:color="auto"/>
                                <w:left w:val="none" w:sz="0" w:space="0" w:color="auto"/>
                                <w:bottom w:val="none" w:sz="0" w:space="0" w:color="auto"/>
                                <w:right w:val="none" w:sz="0" w:space="0" w:color="auto"/>
                              </w:divBdr>
                              <w:divsChild>
                                <w:div w:id="436339834">
                                  <w:marLeft w:val="0"/>
                                  <w:marRight w:val="0"/>
                                  <w:marTop w:val="0"/>
                                  <w:marBottom w:val="0"/>
                                  <w:divBdr>
                                    <w:top w:val="none" w:sz="0" w:space="0" w:color="auto"/>
                                    <w:left w:val="none" w:sz="0" w:space="0" w:color="auto"/>
                                    <w:bottom w:val="none" w:sz="0" w:space="0" w:color="auto"/>
                                    <w:right w:val="none" w:sz="0" w:space="0" w:color="auto"/>
                                  </w:divBdr>
                                  <w:divsChild>
                                    <w:div w:id="142475755">
                                      <w:marLeft w:val="0"/>
                                      <w:marRight w:val="0"/>
                                      <w:marTop w:val="0"/>
                                      <w:marBottom w:val="0"/>
                                      <w:divBdr>
                                        <w:top w:val="none" w:sz="0" w:space="0" w:color="auto"/>
                                        <w:left w:val="none" w:sz="0" w:space="0" w:color="auto"/>
                                        <w:bottom w:val="none" w:sz="0" w:space="0" w:color="auto"/>
                                        <w:right w:val="none" w:sz="0" w:space="0" w:color="auto"/>
                                      </w:divBdr>
                                      <w:divsChild>
                                        <w:div w:id="130905336">
                                          <w:marLeft w:val="0"/>
                                          <w:marRight w:val="0"/>
                                          <w:marTop w:val="0"/>
                                          <w:marBottom w:val="0"/>
                                          <w:divBdr>
                                            <w:top w:val="none" w:sz="0" w:space="0" w:color="auto"/>
                                            <w:left w:val="none" w:sz="0" w:space="0" w:color="auto"/>
                                            <w:bottom w:val="none" w:sz="0" w:space="0" w:color="auto"/>
                                            <w:right w:val="none" w:sz="0" w:space="0" w:color="auto"/>
                                          </w:divBdr>
                                          <w:divsChild>
                                            <w:div w:id="2051420967">
                                              <w:marLeft w:val="0"/>
                                              <w:marRight w:val="0"/>
                                              <w:marTop w:val="0"/>
                                              <w:marBottom w:val="0"/>
                                              <w:divBdr>
                                                <w:top w:val="none" w:sz="0" w:space="0" w:color="auto"/>
                                                <w:left w:val="none" w:sz="0" w:space="0" w:color="auto"/>
                                                <w:bottom w:val="none" w:sz="0" w:space="0" w:color="auto"/>
                                                <w:right w:val="none" w:sz="0" w:space="0" w:color="auto"/>
                                              </w:divBdr>
                                              <w:divsChild>
                                                <w:div w:id="608003596">
                                                  <w:marLeft w:val="0"/>
                                                  <w:marRight w:val="0"/>
                                                  <w:marTop w:val="0"/>
                                                  <w:marBottom w:val="0"/>
                                                  <w:divBdr>
                                                    <w:top w:val="none" w:sz="0" w:space="0" w:color="auto"/>
                                                    <w:left w:val="none" w:sz="0" w:space="0" w:color="auto"/>
                                                    <w:bottom w:val="none" w:sz="0" w:space="0" w:color="auto"/>
                                                    <w:right w:val="none" w:sz="0" w:space="0" w:color="auto"/>
                                                  </w:divBdr>
                                                  <w:divsChild>
                                                    <w:div w:id="327752573">
                                                      <w:marLeft w:val="0"/>
                                                      <w:marRight w:val="0"/>
                                                      <w:marTop w:val="0"/>
                                                      <w:marBottom w:val="0"/>
                                                      <w:divBdr>
                                                        <w:top w:val="single" w:sz="6" w:space="0" w:color="ABABAB"/>
                                                        <w:left w:val="single" w:sz="6" w:space="0" w:color="ABABAB"/>
                                                        <w:bottom w:val="none" w:sz="0" w:space="0" w:color="auto"/>
                                                        <w:right w:val="single" w:sz="6" w:space="0" w:color="ABABAB"/>
                                                      </w:divBdr>
                                                      <w:divsChild>
                                                        <w:div w:id="749080304">
                                                          <w:marLeft w:val="0"/>
                                                          <w:marRight w:val="0"/>
                                                          <w:marTop w:val="0"/>
                                                          <w:marBottom w:val="0"/>
                                                          <w:divBdr>
                                                            <w:top w:val="none" w:sz="0" w:space="0" w:color="auto"/>
                                                            <w:left w:val="none" w:sz="0" w:space="0" w:color="auto"/>
                                                            <w:bottom w:val="none" w:sz="0" w:space="0" w:color="auto"/>
                                                            <w:right w:val="none" w:sz="0" w:space="0" w:color="auto"/>
                                                          </w:divBdr>
                                                          <w:divsChild>
                                                            <w:div w:id="1527139521">
                                                              <w:marLeft w:val="0"/>
                                                              <w:marRight w:val="0"/>
                                                              <w:marTop w:val="0"/>
                                                              <w:marBottom w:val="0"/>
                                                              <w:divBdr>
                                                                <w:top w:val="none" w:sz="0" w:space="0" w:color="auto"/>
                                                                <w:left w:val="none" w:sz="0" w:space="0" w:color="auto"/>
                                                                <w:bottom w:val="none" w:sz="0" w:space="0" w:color="auto"/>
                                                                <w:right w:val="none" w:sz="0" w:space="0" w:color="auto"/>
                                                              </w:divBdr>
                                                              <w:divsChild>
                                                                <w:div w:id="1954508466">
                                                                  <w:marLeft w:val="0"/>
                                                                  <w:marRight w:val="0"/>
                                                                  <w:marTop w:val="0"/>
                                                                  <w:marBottom w:val="0"/>
                                                                  <w:divBdr>
                                                                    <w:top w:val="none" w:sz="0" w:space="0" w:color="auto"/>
                                                                    <w:left w:val="none" w:sz="0" w:space="0" w:color="auto"/>
                                                                    <w:bottom w:val="none" w:sz="0" w:space="0" w:color="auto"/>
                                                                    <w:right w:val="none" w:sz="0" w:space="0" w:color="auto"/>
                                                                  </w:divBdr>
                                                                  <w:divsChild>
                                                                    <w:div w:id="185220894">
                                                                      <w:marLeft w:val="0"/>
                                                                      <w:marRight w:val="0"/>
                                                                      <w:marTop w:val="0"/>
                                                                      <w:marBottom w:val="0"/>
                                                                      <w:divBdr>
                                                                        <w:top w:val="none" w:sz="0" w:space="0" w:color="auto"/>
                                                                        <w:left w:val="none" w:sz="0" w:space="0" w:color="auto"/>
                                                                        <w:bottom w:val="none" w:sz="0" w:space="0" w:color="auto"/>
                                                                        <w:right w:val="none" w:sz="0" w:space="0" w:color="auto"/>
                                                                      </w:divBdr>
                                                                      <w:divsChild>
                                                                        <w:div w:id="1334607217">
                                                                          <w:marLeft w:val="0"/>
                                                                          <w:marRight w:val="0"/>
                                                                          <w:marTop w:val="0"/>
                                                                          <w:marBottom w:val="0"/>
                                                                          <w:divBdr>
                                                                            <w:top w:val="none" w:sz="0" w:space="0" w:color="auto"/>
                                                                            <w:left w:val="none" w:sz="0" w:space="0" w:color="auto"/>
                                                                            <w:bottom w:val="none" w:sz="0" w:space="0" w:color="auto"/>
                                                                            <w:right w:val="none" w:sz="0" w:space="0" w:color="auto"/>
                                                                          </w:divBdr>
                                                                          <w:divsChild>
                                                                            <w:div w:id="236328557">
                                                                              <w:marLeft w:val="0"/>
                                                                              <w:marRight w:val="0"/>
                                                                              <w:marTop w:val="0"/>
                                                                              <w:marBottom w:val="0"/>
                                                                              <w:divBdr>
                                                                                <w:top w:val="none" w:sz="0" w:space="0" w:color="auto"/>
                                                                                <w:left w:val="none" w:sz="0" w:space="0" w:color="auto"/>
                                                                                <w:bottom w:val="none" w:sz="0" w:space="0" w:color="auto"/>
                                                                                <w:right w:val="none" w:sz="0" w:space="0" w:color="auto"/>
                                                                              </w:divBdr>
                                                                              <w:divsChild>
                                                                                <w:div w:id="10603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856456">
      <w:bodyDiv w:val="1"/>
      <w:marLeft w:val="0"/>
      <w:marRight w:val="0"/>
      <w:marTop w:val="0"/>
      <w:marBottom w:val="0"/>
      <w:divBdr>
        <w:top w:val="none" w:sz="0" w:space="0" w:color="auto"/>
        <w:left w:val="none" w:sz="0" w:space="0" w:color="auto"/>
        <w:bottom w:val="none" w:sz="0" w:space="0" w:color="auto"/>
        <w:right w:val="none" w:sz="0" w:space="0" w:color="auto"/>
      </w:divBdr>
      <w:divsChild>
        <w:div w:id="1633711328">
          <w:marLeft w:val="0"/>
          <w:marRight w:val="0"/>
          <w:marTop w:val="0"/>
          <w:marBottom w:val="0"/>
          <w:divBdr>
            <w:top w:val="none" w:sz="0" w:space="0" w:color="auto"/>
            <w:left w:val="none" w:sz="0" w:space="0" w:color="auto"/>
            <w:bottom w:val="none" w:sz="0" w:space="0" w:color="auto"/>
            <w:right w:val="none" w:sz="0" w:space="0" w:color="auto"/>
          </w:divBdr>
          <w:divsChild>
            <w:div w:id="175776036">
              <w:marLeft w:val="0"/>
              <w:marRight w:val="0"/>
              <w:marTop w:val="0"/>
              <w:marBottom w:val="0"/>
              <w:divBdr>
                <w:top w:val="none" w:sz="0" w:space="0" w:color="auto"/>
                <w:left w:val="none" w:sz="0" w:space="0" w:color="auto"/>
                <w:bottom w:val="none" w:sz="0" w:space="0" w:color="auto"/>
                <w:right w:val="none" w:sz="0" w:space="0" w:color="auto"/>
              </w:divBdr>
              <w:divsChild>
                <w:div w:id="1550342757">
                  <w:marLeft w:val="0"/>
                  <w:marRight w:val="0"/>
                  <w:marTop w:val="0"/>
                  <w:marBottom w:val="0"/>
                  <w:divBdr>
                    <w:top w:val="none" w:sz="0" w:space="0" w:color="auto"/>
                    <w:left w:val="none" w:sz="0" w:space="0" w:color="auto"/>
                    <w:bottom w:val="none" w:sz="0" w:space="0" w:color="auto"/>
                    <w:right w:val="none" w:sz="0" w:space="0" w:color="auto"/>
                  </w:divBdr>
                  <w:divsChild>
                    <w:div w:id="244729853">
                      <w:marLeft w:val="0"/>
                      <w:marRight w:val="0"/>
                      <w:marTop w:val="0"/>
                      <w:marBottom w:val="0"/>
                      <w:divBdr>
                        <w:top w:val="none" w:sz="0" w:space="0" w:color="auto"/>
                        <w:left w:val="none" w:sz="0" w:space="0" w:color="auto"/>
                        <w:bottom w:val="none" w:sz="0" w:space="0" w:color="auto"/>
                        <w:right w:val="none" w:sz="0" w:space="0" w:color="auto"/>
                      </w:divBdr>
                      <w:divsChild>
                        <w:div w:id="206379157">
                          <w:marLeft w:val="0"/>
                          <w:marRight w:val="0"/>
                          <w:marTop w:val="0"/>
                          <w:marBottom w:val="0"/>
                          <w:divBdr>
                            <w:top w:val="none" w:sz="0" w:space="0" w:color="auto"/>
                            <w:left w:val="none" w:sz="0" w:space="0" w:color="auto"/>
                            <w:bottom w:val="none" w:sz="0" w:space="0" w:color="auto"/>
                            <w:right w:val="none" w:sz="0" w:space="0" w:color="auto"/>
                          </w:divBdr>
                          <w:divsChild>
                            <w:div w:id="174924115">
                              <w:marLeft w:val="0"/>
                              <w:marRight w:val="0"/>
                              <w:marTop w:val="0"/>
                              <w:marBottom w:val="0"/>
                              <w:divBdr>
                                <w:top w:val="none" w:sz="0" w:space="0" w:color="auto"/>
                                <w:left w:val="none" w:sz="0" w:space="0" w:color="auto"/>
                                <w:bottom w:val="none" w:sz="0" w:space="0" w:color="auto"/>
                                <w:right w:val="none" w:sz="0" w:space="0" w:color="auto"/>
                              </w:divBdr>
                              <w:divsChild>
                                <w:div w:id="231084510">
                                  <w:marLeft w:val="0"/>
                                  <w:marRight w:val="0"/>
                                  <w:marTop w:val="0"/>
                                  <w:marBottom w:val="0"/>
                                  <w:divBdr>
                                    <w:top w:val="none" w:sz="0" w:space="0" w:color="auto"/>
                                    <w:left w:val="none" w:sz="0" w:space="0" w:color="auto"/>
                                    <w:bottom w:val="none" w:sz="0" w:space="0" w:color="auto"/>
                                    <w:right w:val="none" w:sz="0" w:space="0" w:color="auto"/>
                                  </w:divBdr>
                                  <w:divsChild>
                                    <w:div w:id="1986887639">
                                      <w:marLeft w:val="0"/>
                                      <w:marRight w:val="0"/>
                                      <w:marTop w:val="0"/>
                                      <w:marBottom w:val="0"/>
                                      <w:divBdr>
                                        <w:top w:val="none" w:sz="0" w:space="0" w:color="auto"/>
                                        <w:left w:val="none" w:sz="0" w:space="0" w:color="auto"/>
                                        <w:bottom w:val="none" w:sz="0" w:space="0" w:color="auto"/>
                                        <w:right w:val="none" w:sz="0" w:space="0" w:color="auto"/>
                                      </w:divBdr>
                                      <w:divsChild>
                                        <w:div w:id="1301034841">
                                          <w:marLeft w:val="0"/>
                                          <w:marRight w:val="0"/>
                                          <w:marTop w:val="0"/>
                                          <w:marBottom w:val="0"/>
                                          <w:divBdr>
                                            <w:top w:val="none" w:sz="0" w:space="0" w:color="auto"/>
                                            <w:left w:val="none" w:sz="0" w:space="0" w:color="auto"/>
                                            <w:bottom w:val="none" w:sz="0" w:space="0" w:color="auto"/>
                                            <w:right w:val="none" w:sz="0" w:space="0" w:color="auto"/>
                                          </w:divBdr>
                                          <w:divsChild>
                                            <w:div w:id="2088721937">
                                              <w:marLeft w:val="0"/>
                                              <w:marRight w:val="0"/>
                                              <w:marTop w:val="0"/>
                                              <w:marBottom w:val="0"/>
                                              <w:divBdr>
                                                <w:top w:val="none" w:sz="0" w:space="0" w:color="auto"/>
                                                <w:left w:val="none" w:sz="0" w:space="0" w:color="auto"/>
                                                <w:bottom w:val="none" w:sz="0" w:space="0" w:color="auto"/>
                                                <w:right w:val="none" w:sz="0" w:space="0" w:color="auto"/>
                                              </w:divBdr>
                                              <w:divsChild>
                                                <w:div w:id="1399789152">
                                                  <w:marLeft w:val="0"/>
                                                  <w:marRight w:val="0"/>
                                                  <w:marTop w:val="0"/>
                                                  <w:marBottom w:val="0"/>
                                                  <w:divBdr>
                                                    <w:top w:val="none" w:sz="0" w:space="0" w:color="auto"/>
                                                    <w:left w:val="none" w:sz="0" w:space="0" w:color="auto"/>
                                                    <w:bottom w:val="none" w:sz="0" w:space="0" w:color="auto"/>
                                                    <w:right w:val="none" w:sz="0" w:space="0" w:color="auto"/>
                                                  </w:divBdr>
                                                  <w:divsChild>
                                                    <w:div w:id="1367875685">
                                                      <w:marLeft w:val="0"/>
                                                      <w:marRight w:val="0"/>
                                                      <w:marTop w:val="0"/>
                                                      <w:marBottom w:val="0"/>
                                                      <w:divBdr>
                                                        <w:top w:val="single" w:sz="6" w:space="0" w:color="ABABAB"/>
                                                        <w:left w:val="single" w:sz="6" w:space="0" w:color="ABABAB"/>
                                                        <w:bottom w:val="none" w:sz="0" w:space="0" w:color="auto"/>
                                                        <w:right w:val="single" w:sz="6" w:space="0" w:color="ABABAB"/>
                                                      </w:divBdr>
                                                      <w:divsChild>
                                                        <w:div w:id="1969050435">
                                                          <w:marLeft w:val="0"/>
                                                          <w:marRight w:val="0"/>
                                                          <w:marTop w:val="0"/>
                                                          <w:marBottom w:val="0"/>
                                                          <w:divBdr>
                                                            <w:top w:val="none" w:sz="0" w:space="0" w:color="auto"/>
                                                            <w:left w:val="none" w:sz="0" w:space="0" w:color="auto"/>
                                                            <w:bottom w:val="none" w:sz="0" w:space="0" w:color="auto"/>
                                                            <w:right w:val="none" w:sz="0" w:space="0" w:color="auto"/>
                                                          </w:divBdr>
                                                          <w:divsChild>
                                                            <w:div w:id="2065182086">
                                                              <w:marLeft w:val="0"/>
                                                              <w:marRight w:val="0"/>
                                                              <w:marTop w:val="0"/>
                                                              <w:marBottom w:val="0"/>
                                                              <w:divBdr>
                                                                <w:top w:val="none" w:sz="0" w:space="0" w:color="auto"/>
                                                                <w:left w:val="none" w:sz="0" w:space="0" w:color="auto"/>
                                                                <w:bottom w:val="none" w:sz="0" w:space="0" w:color="auto"/>
                                                                <w:right w:val="none" w:sz="0" w:space="0" w:color="auto"/>
                                                              </w:divBdr>
                                                              <w:divsChild>
                                                                <w:div w:id="515656032">
                                                                  <w:marLeft w:val="0"/>
                                                                  <w:marRight w:val="0"/>
                                                                  <w:marTop w:val="0"/>
                                                                  <w:marBottom w:val="0"/>
                                                                  <w:divBdr>
                                                                    <w:top w:val="none" w:sz="0" w:space="0" w:color="auto"/>
                                                                    <w:left w:val="none" w:sz="0" w:space="0" w:color="auto"/>
                                                                    <w:bottom w:val="none" w:sz="0" w:space="0" w:color="auto"/>
                                                                    <w:right w:val="none" w:sz="0" w:space="0" w:color="auto"/>
                                                                  </w:divBdr>
                                                                  <w:divsChild>
                                                                    <w:div w:id="1660384632">
                                                                      <w:marLeft w:val="0"/>
                                                                      <w:marRight w:val="0"/>
                                                                      <w:marTop w:val="0"/>
                                                                      <w:marBottom w:val="0"/>
                                                                      <w:divBdr>
                                                                        <w:top w:val="none" w:sz="0" w:space="0" w:color="auto"/>
                                                                        <w:left w:val="none" w:sz="0" w:space="0" w:color="auto"/>
                                                                        <w:bottom w:val="none" w:sz="0" w:space="0" w:color="auto"/>
                                                                        <w:right w:val="none" w:sz="0" w:space="0" w:color="auto"/>
                                                                      </w:divBdr>
                                                                      <w:divsChild>
                                                                        <w:div w:id="618268441">
                                                                          <w:marLeft w:val="0"/>
                                                                          <w:marRight w:val="0"/>
                                                                          <w:marTop w:val="0"/>
                                                                          <w:marBottom w:val="0"/>
                                                                          <w:divBdr>
                                                                            <w:top w:val="none" w:sz="0" w:space="0" w:color="auto"/>
                                                                            <w:left w:val="none" w:sz="0" w:space="0" w:color="auto"/>
                                                                            <w:bottom w:val="none" w:sz="0" w:space="0" w:color="auto"/>
                                                                            <w:right w:val="none" w:sz="0" w:space="0" w:color="auto"/>
                                                                          </w:divBdr>
                                                                          <w:divsChild>
                                                                            <w:div w:id="554973866">
                                                                              <w:marLeft w:val="0"/>
                                                                              <w:marRight w:val="0"/>
                                                                              <w:marTop w:val="0"/>
                                                                              <w:marBottom w:val="0"/>
                                                                              <w:divBdr>
                                                                                <w:top w:val="none" w:sz="0" w:space="0" w:color="auto"/>
                                                                                <w:left w:val="none" w:sz="0" w:space="0" w:color="auto"/>
                                                                                <w:bottom w:val="none" w:sz="0" w:space="0" w:color="auto"/>
                                                                                <w:right w:val="none" w:sz="0" w:space="0" w:color="auto"/>
                                                                              </w:divBdr>
                                                                              <w:divsChild>
                                                                                <w:div w:id="6513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90791">
      <w:bodyDiv w:val="1"/>
      <w:marLeft w:val="0"/>
      <w:marRight w:val="0"/>
      <w:marTop w:val="0"/>
      <w:marBottom w:val="0"/>
      <w:divBdr>
        <w:top w:val="none" w:sz="0" w:space="0" w:color="auto"/>
        <w:left w:val="none" w:sz="0" w:space="0" w:color="auto"/>
        <w:bottom w:val="none" w:sz="0" w:space="0" w:color="auto"/>
        <w:right w:val="none" w:sz="0" w:space="0" w:color="auto"/>
      </w:divBdr>
    </w:div>
    <w:div w:id="19643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fagskolen.ostfoldfk.n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fagskolen.ostfoldfk.no" TargetMode="External"/><Relationship Id="rId2" Type="http://schemas.openxmlformats.org/officeDocument/2006/relationships/customXml" Target="../customXml/item2.xml"/><Relationship Id="rId16" Type="http://schemas.openxmlformats.org/officeDocument/2006/relationships/hyperlink" Target="http://www.lovdata.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ulv\Documents\&#216;stfold%20Fagskole%2010.01.2014\Utdanningsplaner%20og%20s&#248;knader%20til%20NOKUT\Ny%20Mal%20studiepl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3D89AD925EDD489A444B7C1D3736FA" ma:contentTypeVersion="5" ma:contentTypeDescription="Opprett et nytt dokument." ma:contentTypeScope="" ma:versionID="9d35b22e81d9c6bc8f891a298888fa01">
  <xsd:schema xmlns:xsd="http://www.w3.org/2001/XMLSchema" xmlns:xs="http://www.w3.org/2001/XMLSchema" xmlns:p="http://schemas.microsoft.com/office/2006/metadata/properties" xmlns:ns2="fb9b9884-5b0f-42a5-badf-eec52cce7184" xmlns:ns3="c13b5992-9d24-4ce0-a332-a2667c494e9e" targetNamespace="http://schemas.microsoft.com/office/2006/metadata/properties" ma:root="true" ma:fieldsID="da5076fe58e90b6357f2c08f898f084e" ns2:_="" ns3:_="">
    <xsd:import namespace="fb9b9884-5b0f-42a5-badf-eec52cce7184"/>
    <xsd:import namespace="c13b5992-9d24-4ce0-a332-a2667c494e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b9884-5b0f-42a5-badf-eec52cce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b5992-9d24-4ce0-a332-a2667c494e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Hel11</b:Tag>
    <b:SourceType>Misc</b:SourceType>
    <b:Guid>{E92ED65F-85D2-4329-A6E5-1D75880D7E80}</b:Guid>
    <b:Title>Nasjonal helse- og omsorgsplan (2011-2015)</b:Title>
    <b:Year>2011</b:Year>
    <b:City>Oslo</b:City>
    <b:Publisher>Det kongelige helse- og omsorgsdepartement</b:Publisher>
    <b:Author>
      <b:Author>
        <b:Corporate>Helse - og omsorgsdepartementet</b:Corporate>
      </b:Author>
    </b:Author>
    <b:PublicationTitle>Nasjonal helse- og omsorgsplan</b:PublicationTitle>
    <b:Month>04</b:Month>
    <b:Day>08</b:Day>
    <b:CountryRegion>Norge</b:CountryRegion>
    <b:Medium>Meld.St.16 (2010-2015)</b:Medium>
    <b:Volume>2010-2011</b:Volume>
    <b:Edition>Meld.St.16</b:Edition>
    <b:RefOrder>1</b:RefOrder>
  </b:Source>
</b:Sources>
</file>

<file path=customXml/itemProps1.xml><?xml version="1.0" encoding="utf-8"?>
<ds:datastoreItem xmlns:ds="http://schemas.openxmlformats.org/officeDocument/2006/customXml" ds:itemID="{F94291AC-2569-4272-976A-EC239098EE15}"/>
</file>

<file path=customXml/itemProps2.xml><?xml version="1.0" encoding="utf-8"?>
<ds:datastoreItem xmlns:ds="http://schemas.openxmlformats.org/officeDocument/2006/customXml" ds:itemID="{D93997EA-8BC6-43B7-8D58-20F56B0C44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3b5992-9d24-4ce0-a332-a2667c494e9e"/>
    <ds:schemaRef ds:uri="http://purl.org/dc/elements/1.1/"/>
    <ds:schemaRef ds:uri="http://schemas.microsoft.com/office/2006/metadata/properties"/>
    <ds:schemaRef ds:uri="fb9b9884-5b0f-42a5-badf-eec52cce7184"/>
    <ds:schemaRef ds:uri="http://www.w3.org/XML/1998/namespace"/>
    <ds:schemaRef ds:uri="http://purl.org/dc/dcmitype/"/>
  </ds:schemaRefs>
</ds:datastoreItem>
</file>

<file path=customXml/itemProps3.xml><?xml version="1.0" encoding="utf-8"?>
<ds:datastoreItem xmlns:ds="http://schemas.openxmlformats.org/officeDocument/2006/customXml" ds:itemID="{ED9F4650-55BE-43C3-A2A8-15CC234B510D}">
  <ds:schemaRefs>
    <ds:schemaRef ds:uri="http://schemas.microsoft.com/sharepoint/v3/contenttype/forms"/>
  </ds:schemaRefs>
</ds:datastoreItem>
</file>

<file path=customXml/itemProps4.xml><?xml version="1.0" encoding="utf-8"?>
<ds:datastoreItem xmlns:ds="http://schemas.openxmlformats.org/officeDocument/2006/customXml" ds:itemID="{CB3CAF73-0851-4784-910E-32256553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Mal studieplan.dotx</Template>
  <TotalTime>13</TotalTime>
  <Pages>27</Pages>
  <Words>8836</Words>
  <Characters>46835</Characters>
  <Application>Microsoft Office Word</Application>
  <DocSecurity>0</DocSecurity>
  <Lines>390</Lines>
  <Paragraphs>111</Paragraphs>
  <ScaleCrop>false</ScaleCrop>
  <HeadingPairs>
    <vt:vector size="2" baseType="variant">
      <vt:variant>
        <vt:lpstr>Tittel</vt:lpstr>
      </vt:variant>
      <vt:variant>
        <vt:i4>1</vt:i4>
      </vt:variant>
    </vt:vector>
  </HeadingPairs>
  <TitlesOfParts>
    <vt:vector size="1" baseType="lpstr">
      <vt:lpstr/>
    </vt:vector>
  </TitlesOfParts>
  <Company>Ostfold Fylkeskommune</Company>
  <LinksUpToDate>false</LinksUpToDate>
  <CharactersWithSpaces>55560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Ulvedalen</dc:creator>
  <cp:keywords/>
  <dc:description/>
  <cp:lastModifiedBy>Gry Ulvedalen</cp:lastModifiedBy>
  <cp:revision>4</cp:revision>
  <cp:lastPrinted>2018-05-31T14:31:00Z</cp:lastPrinted>
  <dcterms:created xsi:type="dcterms:W3CDTF">2019-04-14T13:44:00Z</dcterms:created>
  <dcterms:modified xsi:type="dcterms:W3CDTF">2019-06-17T10:44:00Z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0x010100803D89AD925EDD489A444B7C1D3736FA</vt:lpwstr>
  </property>
</Properties>
</file>